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35F8" w14:textId="26D42CA7" w:rsidR="00FD19EA" w:rsidRPr="00FD19EA" w:rsidRDefault="009B735D" w:rsidP="00FD19EA">
      <w:pPr>
        <w:pStyle w:val="NoSpacing"/>
        <w:rPr>
          <w:rFonts w:ascii="Arial" w:hAnsi="Arial" w:cs="Arial"/>
          <w:b/>
          <w:sz w:val="28"/>
          <w:szCs w:val="28"/>
        </w:rPr>
      </w:pPr>
      <w:r>
        <w:rPr>
          <w:rFonts w:ascii="Arial" w:hAnsi="Arial" w:cs="Arial"/>
          <w:noProof/>
        </w:rPr>
        <w:drawing>
          <wp:anchor distT="0" distB="0" distL="114300" distR="114300" simplePos="0" relativeHeight="251659264" behindDoc="0" locked="0" layoutInCell="1" allowOverlap="1" wp14:anchorId="34C1C4FB" wp14:editId="341094B7">
            <wp:simplePos x="0" y="0"/>
            <wp:positionH relativeFrom="margin">
              <wp:align>right</wp:align>
            </wp:positionH>
            <wp:positionV relativeFrom="paragraph">
              <wp:posOffset>-229235</wp:posOffset>
            </wp:positionV>
            <wp:extent cx="2339340" cy="846502"/>
            <wp:effectExtent l="0" t="0" r="381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9340" cy="846502"/>
                    </a:xfrm>
                    <a:prstGeom prst="rect">
                      <a:avLst/>
                    </a:prstGeom>
                  </pic:spPr>
                </pic:pic>
              </a:graphicData>
            </a:graphic>
          </wp:anchor>
        </w:drawing>
      </w:r>
    </w:p>
    <w:p w14:paraId="7E370B01" w14:textId="77777777" w:rsidR="00FE3C73" w:rsidRDefault="00FE3C73" w:rsidP="00FD19EA">
      <w:pPr>
        <w:pStyle w:val="NoSpacing"/>
        <w:rPr>
          <w:rFonts w:ascii="Arial" w:hAnsi="Arial" w:cs="Arial"/>
          <w:b/>
          <w:sz w:val="28"/>
          <w:szCs w:val="28"/>
        </w:rPr>
      </w:pPr>
    </w:p>
    <w:p w14:paraId="46EDC03C" w14:textId="77777777" w:rsidR="009A1DDD" w:rsidRDefault="009A1DDD" w:rsidP="00FD19EA">
      <w:pPr>
        <w:pStyle w:val="NoSpacing"/>
        <w:rPr>
          <w:rFonts w:ascii="Arial" w:hAnsi="Arial" w:cs="Arial"/>
          <w:b/>
          <w:sz w:val="28"/>
          <w:szCs w:val="28"/>
        </w:rPr>
      </w:pPr>
    </w:p>
    <w:p w14:paraId="291F063B" w14:textId="77777777" w:rsidR="009A1DDD" w:rsidRDefault="009A1DDD" w:rsidP="00FD19EA">
      <w:pPr>
        <w:pStyle w:val="NoSpacing"/>
        <w:rPr>
          <w:rFonts w:ascii="Arial" w:hAnsi="Arial" w:cs="Arial"/>
          <w:b/>
          <w:sz w:val="28"/>
          <w:szCs w:val="28"/>
        </w:rPr>
      </w:pPr>
    </w:p>
    <w:p w14:paraId="5DDD5437" w14:textId="200D8008" w:rsidR="00FD19EA" w:rsidRPr="00FD19EA" w:rsidRDefault="00DB1FF4" w:rsidP="00FD19EA">
      <w:pPr>
        <w:pStyle w:val="NoSpacing"/>
        <w:rPr>
          <w:rFonts w:ascii="Arial" w:hAnsi="Arial" w:cs="Arial"/>
          <w:b/>
          <w:sz w:val="28"/>
          <w:szCs w:val="28"/>
        </w:rPr>
      </w:pPr>
      <w:r>
        <w:rPr>
          <w:rFonts w:ascii="Arial" w:hAnsi="Arial" w:cs="Arial"/>
          <w:b/>
          <w:sz w:val="28"/>
          <w:szCs w:val="28"/>
        </w:rPr>
        <w:t>Campaigns</w:t>
      </w:r>
      <w:r w:rsidR="00865BEC">
        <w:rPr>
          <w:rFonts w:ascii="Arial" w:hAnsi="Arial" w:cs="Arial"/>
          <w:b/>
          <w:sz w:val="28"/>
          <w:szCs w:val="28"/>
        </w:rPr>
        <w:t xml:space="preserve"> </w:t>
      </w:r>
      <w:r>
        <w:rPr>
          <w:rFonts w:ascii="Arial" w:hAnsi="Arial" w:cs="Arial"/>
          <w:b/>
          <w:sz w:val="28"/>
          <w:szCs w:val="28"/>
        </w:rPr>
        <w:t>Officer</w:t>
      </w:r>
    </w:p>
    <w:p w14:paraId="0EF4BC1E" w14:textId="40CBEB2A" w:rsidR="00FD19EA" w:rsidRPr="00F635F1" w:rsidRDefault="00FD19EA" w:rsidP="00FD19EA">
      <w:pPr>
        <w:pStyle w:val="NoSpacing"/>
        <w:rPr>
          <w:rFonts w:ascii="Arial" w:hAnsi="Arial" w:cs="Arial"/>
          <w:b/>
          <w:color w:val="FF0000"/>
        </w:rPr>
      </w:pPr>
    </w:p>
    <w:p w14:paraId="755A59C2" w14:textId="77777777" w:rsidR="009A1DDD" w:rsidRDefault="009A1DDD" w:rsidP="00632E45">
      <w:pPr>
        <w:pStyle w:val="NoSpacing"/>
        <w:rPr>
          <w:rFonts w:ascii="Arial" w:hAnsi="Arial" w:cs="Arial"/>
        </w:rPr>
      </w:pPr>
      <w:bookmarkStart w:id="0" w:name="_Hlk80011169"/>
    </w:p>
    <w:p w14:paraId="2AFCBB47" w14:textId="6B3B3CFE" w:rsidR="009A1DDD" w:rsidRPr="00852B1E" w:rsidRDefault="00852B1E" w:rsidP="00632E45">
      <w:pPr>
        <w:pStyle w:val="NoSpacing"/>
        <w:rPr>
          <w:rFonts w:ascii="Arial" w:hAnsi="Arial" w:cs="Arial"/>
          <w:b/>
        </w:rPr>
      </w:pPr>
      <w:r w:rsidRPr="00852B1E">
        <w:rPr>
          <w:rFonts w:ascii="Arial" w:hAnsi="Arial" w:cs="Arial"/>
          <w:b/>
        </w:rPr>
        <w:t>Introduction</w:t>
      </w:r>
    </w:p>
    <w:p w14:paraId="15236DCB" w14:textId="77777777" w:rsidR="00852B1E" w:rsidRDefault="00852B1E" w:rsidP="00632E45">
      <w:pPr>
        <w:pStyle w:val="NoSpacing"/>
        <w:rPr>
          <w:rFonts w:ascii="Arial" w:hAnsi="Arial" w:cs="Arial"/>
        </w:rPr>
      </w:pPr>
    </w:p>
    <w:bookmarkEnd w:id="0"/>
    <w:p w14:paraId="5C81AF1F" w14:textId="2412284F" w:rsidR="00430F51" w:rsidRDefault="00971E9F" w:rsidP="00430F51">
      <w:pPr>
        <w:pStyle w:val="NoSpacing"/>
        <w:rPr>
          <w:rFonts w:ascii="Arial" w:hAnsi="Arial" w:cs="Arial"/>
        </w:rPr>
      </w:pPr>
      <w:r w:rsidRPr="00FC174D">
        <w:rPr>
          <w:rFonts w:ascii="Arial" w:hAnsi="Arial" w:cs="Arial"/>
        </w:rPr>
        <w:t>Warwickshire Wildlife Trust (WWT)</w:t>
      </w:r>
      <w:r w:rsidR="0077473A">
        <w:rPr>
          <w:rFonts w:ascii="Arial" w:hAnsi="Arial" w:cs="Arial"/>
        </w:rPr>
        <w:t xml:space="preserve"> </w:t>
      </w:r>
      <w:r w:rsidR="00C13D31">
        <w:rPr>
          <w:rFonts w:ascii="Arial" w:hAnsi="Arial" w:cs="Arial"/>
        </w:rPr>
        <w:t>i</w:t>
      </w:r>
      <w:r w:rsidR="0077473A">
        <w:rPr>
          <w:rFonts w:ascii="Arial" w:hAnsi="Arial" w:cs="Arial"/>
        </w:rPr>
        <w:t xml:space="preserve">s </w:t>
      </w:r>
      <w:r w:rsidR="00430F51" w:rsidRPr="00FC174D">
        <w:rPr>
          <w:rFonts w:ascii="Arial" w:hAnsi="Arial" w:cs="Arial"/>
        </w:rPr>
        <w:t xml:space="preserve">embarking on an ambitious new ten-year strategy. By 2030 we </w:t>
      </w:r>
      <w:r w:rsidR="00430F51">
        <w:rPr>
          <w:rFonts w:ascii="Arial" w:hAnsi="Arial" w:cs="Arial"/>
        </w:rPr>
        <w:t xml:space="preserve">will see </w:t>
      </w:r>
      <w:r w:rsidR="00430F51" w:rsidRPr="00FC174D">
        <w:rPr>
          <w:rFonts w:ascii="Arial" w:hAnsi="Arial" w:cs="Arial"/>
        </w:rPr>
        <w:t>wildlife recover</w:t>
      </w:r>
      <w:r w:rsidR="00430F51">
        <w:rPr>
          <w:rFonts w:ascii="Arial" w:hAnsi="Arial" w:cs="Arial"/>
        </w:rPr>
        <w:t xml:space="preserve">ing, </w:t>
      </w:r>
      <w:r w:rsidR="00430F51" w:rsidRPr="00FC174D">
        <w:rPr>
          <w:rFonts w:ascii="Arial" w:hAnsi="Arial" w:cs="Arial"/>
        </w:rPr>
        <w:t xml:space="preserve">more space for nature </w:t>
      </w:r>
      <w:r w:rsidR="00430F51">
        <w:rPr>
          <w:rFonts w:ascii="Arial" w:hAnsi="Arial" w:cs="Arial"/>
        </w:rPr>
        <w:t xml:space="preserve">and </w:t>
      </w:r>
      <w:r w:rsidR="00430F51" w:rsidRPr="00FC174D">
        <w:rPr>
          <w:rFonts w:ascii="Arial" w:hAnsi="Arial" w:cs="Arial"/>
        </w:rPr>
        <w:t>more people on nature’s side.</w:t>
      </w:r>
      <w:r w:rsidR="00430F51">
        <w:rPr>
          <w:rFonts w:ascii="Arial" w:hAnsi="Arial" w:cs="Arial"/>
        </w:rPr>
        <w:t xml:space="preserve"> </w:t>
      </w:r>
      <w:r w:rsidR="0077473A">
        <w:rPr>
          <w:rFonts w:ascii="Arial" w:hAnsi="Arial" w:cs="Arial"/>
        </w:rPr>
        <w:t xml:space="preserve">Campaigning </w:t>
      </w:r>
      <w:r w:rsidR="00B07A69">
        <w:rPr>
          <w:rFonts w:ascii="Arial" w:hAnsi="Arial" w:cs="Arial"/>
        </w:rPr>
        <w:t xml:space="preserve">for positive change </w:t>
      </w:r>
      <w:r w:rsidR="00430F51">
        <w:rPr>
          <w:rFonts w:ascii="Arial" w:hAnsi="Arial" w:cs="Arial"/>
        </w:rPr>
        <w:t xml:space="preserve">is a key thread </w:t>
      </w:r>
      <w:r w:rsidR="0077473A">
        <w:rPr>
          <w:rFonts w:ascii="Arial" w:hAnsi="Arial" w:cs="Arial"/>
        </w:rPr>
        <w:t xml:space="preserve">across all </w:t>
      </w:r>
      <w:r w:rsidR="00430F51">
        <w:rPr>
          <w:rFonts w:ascii="Arial" w:hAnsi="Arial" w:cs="Arial"/>
        </w:rPr>
        <w:t xml:space="preserve">our strategic aims, and our ambition is to be bolder, more </w:t>
      </w:r>
      <w:r w:rsidR="00B80AEA">
        <w:rPr>
          <w:rFonts w:ascii="Arial" w:hAnsi="Arial" w:cs="Arial"/>
        </w:rPr>
        <w:t>confident,</w:t>
      </w:r>
      <w:r w:rsidR="00430F51">
        <w:rPr>
          <w:rFonts w:ascii="Arial" w:hAnsi="Arial" w:cs="Arial"/>
        </w:rPr>
        <w:t xml:space="preserve"> and more impactful</w:t>
      </w:r>
      <w:r w:rsidR="0077473A">
        <w:rPr>
          <w:rFonts w:ascii="Arial" w:hAnsi="Arial" w:cs="Arial"/>
        </w:rPr>
        <w:t xml:space="preserve">. </w:t>
      </w:r>
      <w:r w:rsidR="00432065">
        <w:rPr>
          <w:rFonts w:ascii="Arial" w:hAnsi="Arial" w:cs="Arial"/>
        </w:rPr>
        <w:t>It’s a critical year for wildlife and wild spaces</w:t>
      </w:r>
      <w:r w:rsidR="00C23797">
        <w:rPr>
          <w:rFonts w:ascii="Arial" w:hAnsi="Arial" w:cs="Arial"/>
        </w:rPr>
        <w:t>;</w:t>
      </w:r>
      <w:r w:rsidR="00432065">
        <w:rPr>
          <w:rFonts w:ascii="Arial" w:hAnsi="Arial" w:cs="Arial"/>
        </w:rPr>
        <w:t xml:space="preserve"> w</w:t>
      </w:r>
      <w:r w:rsidR="0077473A">
        <w:rPr>
          <w:rFonts w:ascii="Arial" w:hAnsi="Arial" w:cs="Arial"/>
        </w:rPr>
        <w:t>e’re</w:t>
      </w:r>
      <w:r w:rsidR="00486567">
        <w:rPr>
          <w:rFonts w:ascii="Arial" w:hAnsi="Arial" w:cs="Arial"/>
        </w:rPr>
        <w:t xml:space="preserve"> looking for an experienced and passionate </w:t>
      </w:r>
      <w:r w:rsidR="006F19BC">
        <w:rPr>
          <w:rFonts w:ascii="Arial" w:hAnsi="Arial" w:cs="Arial"/>
        </w:rPr>
        <w:t xml:space="preserve">change maker </w:t>
      </w:r>
      <w:r w:rsidR="00486567">
        <w:rPr>
          <w:rFonts w:ascii="Arial" w:hAnsi="Arial" w:cs="Arial"/>
        </w:rPr>
        <w:t>to be part of this journey</w:t>
      </w:r>
      <w:r w:rsidR="006F19BC">
        <w:rPr>
          <w:rFonts w:ascii="Arial" w:hAnsi="Arial" w:cs="Arial"/>
        </w:rPr>
        <w:t xml:space="preserve"> with us</w:t>
      </w:r>
      <w:r w:rsidR="00430F51">
        <w:rPr>
          <w:rFonts w:ascii="Arial" w:hAnsi="Arial" w:cs="Arial"/>
        </w:rPr>
        <w:t xml:space="preserve">. </w:t>
      </w:r>
    </w:p>
    <w:p w14:paraId="19C638C1" w14:textId="77777777" w:rsidR="00430F51" w:rsidRDefault="00430F51" w:rsidP="00430F51">
      <w:pPr>
        <w:pStyle w:val="NoSpacing"/>
        <w:rPr>
          <w:rFonts w:ascii="Arial" w:hAnsi="Arial" w:cs="Arial"/>
        </w:rPr>
      </w:pPr>
    </w:p>
    <w:p w14:paraId="4CB85EE8" w14:textId="3E44F542" w:rsidR="00430F51" w:rsidRPr="00865BEC" w:rsidRDefault="00430F51" w:rsidP="00430F51">
      <w:pPr>
        <w:pStyle w:val="NoSpacing"/>
        <w:rPr>
          <w:rFonts w:ascii="Arial" w:hAnsi="Arial" w:cs="Arial"/>
          <w:b/>
          <w:bCs/>
        </w:rPr>
      </w:pPr>
      <w:r w:rsidRPr="00865BEC">
        <w:rPr>
          <w:rFonts w:ascii="Arial" w:hAnsi="Arial" w:cs="Arial"/>
          <w:b/>
          <w:bCs/>
        </w:rPr>
        <w:t xml:space="preserve">About us </w:t>
      </w:r>
    </w:p>
    <w:p w14:paraId="3555D6D9" w14:textId="77777777" w:rsidR="00865BEC" w:rsidRDefault="00865BEC" w:rsidP="00430F51">
      <w:pPr>
        <w:pStyle w:val="NoSpacing"/>
        <w:rPr>
          <w:rFonts w:ascii="Arial" w:hAnsi="Arial" w:cs="Arial"/>
        </w:rPr>
      </w:pPr>
    </w:p>
    <w:p w14:paraId="0F11D03E" w14:textId="50120438" w:rsidR="00971E9F" w:rsidRPr="00FC174D" w:rsidRDefault="00971E9F" w:rsidP="00971E9F">
      <w:pPr>
        <w:pStyle w:val="NoSpacing"/>
        <w:rPr>
          <w:rFonts w:ascii="Arial" w:hAnsi="Arial" w:cs="Arial"/>
        </w:rPr>
      </w:pPr>
      <w:r w:rsidRPr="00FC174D">
        <w:rPr>
          <w:rFonts w:ascii="Arial" w:hAnsi="Arial" w:cs="Arial"/>
        </w:rPr>
        <w:t>Established in 1970 we are a grass roots organisation governed by 14 trustees elected from a membership of 2</w:t>
      </w:r>
      <w:r w:rsidR="00865BEC">
        <w:rPr>
          <w:rFonts w:ascii="Arial" w:hAnsi="Arial" w:cs="Arial"/>
        </w:rPr>
        <w:t>8</w:t>
      </w:r>
      <w:r w:rsidRPr="00FC174D">
        <w:rPr>
          <w:rFonts w:ascii="Arial" w:hAnsi="Arial" w:cs="Arial"/>
        </w:rPr>
        <w:t>,000 people, 99% of whom live in the county</w:t>
      </w:r>
      <w:r w:rsidR="00485D96">
        <w:rPr>
          <w:rFonts w:ascii="Arial" w:hAnsi="Arial" w:cs="Arial"/>
        </w:rPr>
        <w:t xml:space="preserve">. Our work is </w:t>
      </w:r>
      <w:r w:rsidRPr="00FC174D">
        <w:rPr>
          <w:rFonts w:ascii="Arial" w:hAnsi="Arial" w:cs="Arial"/>
        </w:rPr>
        <w:t>supported by 700 active volunteers</w:t>
      </w:r>
      <w:r w:rsidR="00485D96">
        <w:rPr>
          <w:rFonts w:ascii="Arial" w:hAnsi="Arial" w:cs="Arial"/>
        </w:rPr>
        <w:t xml:space="preserve">, helping us </w:t>
      </w:r>
      <w:r w:rsidRPr="00FC174D">
        <w:rPr>
          <w:rFonts w:ascii="Arial" w:hAnsi="Arial" w:cs="Arial"/>
        </w:rPr>
        <w:t xml:space="preserve">manage </w:t>
      </w:r>
      <w:r w:rsidR="00485D96">
        <w:rPr>
          <w:rFonts w:ascii="Arial" w:hAnsi="Arial" w:cs="Arial"/>
        </w:rPr>
        <w:t xml:space="preserve">over </w:t>
      </w:r>
      <w:r w:rsidRPr="00FC174D">
        <w:rPr>
          <w:rFonts w:ascii="Arial" w:hAnsi="Arial" w:cs="Arial"/>
        </w:rPr>
        <w:t xml:space="preserve">1,000 hectares </w:t>
      </w:r>
      <w:r w:rsidR="00485D96">
        <w:rPr>
          <w:rFonts w:ascii="Arial" w:hAnsi="Arial" w:cs="Arial"/>
        </w:rPr>
        <w:t xml:space="preserve">of natural spaces </w:t>
      </w:r>
      <w:r w:rsidRPr="00FC174D">
        <w:rPr>
          <w:rFonts w:ascii="Arial" w:hAnsi="Arial" w:cs="Arial"/>
        </w:rPr>
        <w:t xml:space="preserve">in Warwickshire, Coventry and Solihull </w:t>
      </w:r>
      <w:r w:rsidR="00485D96">
        <w:rPr>
          <w:rFonts w:ascii="Arial" w:hAnsi="Arial" w:cs="Arial"/>
        </w:rPr>
        <w:t xml:space="preserve">– everyone </w:t>
      </w:r>
      <w:r w:rsidRPr="00FC174D">
        <w:rPr>
          <w:rFonts w:ascii="Arial" w:hAnsi="Arial" w:cs="Arial"/>
        </w:rPr>
        <w:t xml:space="preserve">living or working in </w:t>
      </w:r>
      <w:r w:rsidR="00B4010D">
        <w:rPr>
          <w:rFonts w:ascii="Arial" w:hAnsi="Arial" w:cs="Arial"/>
        </w:rPr>
        <w:t>Warwickshire</w:t>
      </w:r>
      <w:r w:rsidR="00865BEC">
        <w:rPr>
          <w:rFonts w:ascii="Arial" w:hAnsi="Arial" w:cs="Arial"/>
        </w:rPr>
        <w:t xml:space="preserve"> lives no more than 6 miles from</w:t>
      </w:r>
      <w:r w:rsidR="00B4010D">
        <w:rPr>
          <w:rFonts w:ascii="Arial" w:hAnsi="Arial" w:cs="Arial"/>
        </w:rPr>
        <w:t xml:space="preserve"> </w:t>
      </w:r>
      <w:r w:rsidR="00865BEC" w:rsidRPr="00FC174D">
        <w:rPr>
          <w:rFonts w:ascii="Arial" w:hAnsi="Arial" w:cs="Arial"/>
        </w:rPr>
        <w:t>our 67 nature reserves</w:t>
      </w:r>
      <w:r w:rsidR="00865BEC">
        <w:rPr>
          <w:rFonts w:ascii="Arial" w:hAnsi="Arial" w:cs="Arial"/>
        </w:rPr>
        <w:t xml:space="preserve">, which they </w:t>
      </w:r>
      <w:r w:rsidR="00B4010D">
        <w:rPr>
          <w:rFonts w:ascii="Arial" w:hAnsi="Arial" w:cs="Arial"/>
        </w:rPr>
        <w:t xml:space="preserve">can </w:t>
      </w:r>
      <w:r w:rsidR="002B70B8">
        <w:rPr>
          <w:rFonts w:ascii="Arial" w:hAnsi="Arial" w:cs="Arial"/>
        </w:rPr>
        <w:t xml:space="preserve">access and </w:t>
      </w:r>
      <w:r w:rsidR="00B4010D">
        <w:rPr>
          <w:rFonts w:ascii="Arial" w:hAnsi="Arial" w:cs="Arial"/>
        </w:rPr>
        <w:t>enjoy</w:t>
      </w:r>
      <w:r w:rsidRPr="00FC174D">
        <w:rPr>
          <w:rFonts w:ascii="Arial" w:hAnsi="Arial" w:cs="Arial"/>
        </w:rPr>
        <w:t xml:space="preserve">. </w:t>
      </w:r>
    </w:p>
    <w:p w14:paraId="396EA527" w14:textId="77777777" w:rsidR="00971E9F" w:rsidRPr="00FC174D" w:rsidRDefault="00971E9F" w:rsidP="00971E9F">
      <w:pPr>
        <w:pStyle w:val="NoSpacing"/>
        <w:rPr>
          <w:rFonts w:ascii="Arial" w:hAnsi="Arial" w:cs="Arial"/>
        </w:rPr>
      </w:pPr>
    </w:p>
    <w:p w14:paraId="64C29FB5" w14:textId="67E7ADA4" w:rsidR="00971E9F" w:rsidRPr="00FC174D" w:rsidRDefault="00B51F5B" w:rsidP="00971E9F">
      <w:pPr>
        <w:pStyle w:val="NoSpacing"/>
        <w:rPr>
          <w:rFonts w:ascii="Arial" w:hAnsi="Arial" w:cs="Arial"/>
        </w:rPr>
      </w:pPr>
      <w:r>
        <w:rPr>
          <w:rFonts w:ascii="Arial" w:hAnsi="Arial" w:cs="Arial"/>
        </w:rPr>
        <w:t xml:space="preserve">WWT is also </w:t>
      </w:r>
      <w:r w:rsidR="00C961A7">
        <w:rPr>
          <w:rFonts w:ascii="Arial" w:hAnsi="Arial" w:cs="Arial"/>
        </w:rPr>
        <w:t xml:space="preserve">part of the </w:t>
      </w:r>
      <w:r w:rsidR="00971E9F" w:rsidRPr="00FC174D">
        <w:rPr>
          <w:rFonts w:ascii="Arial" w:hAnsi="Arial" w:cs="Arial"/>
        </w:rPr>
        <w:t xml:space="preserve">influential </w:t>
      </w:r>
      <w:r w:rsidR="00C961A7">
        <w:rPr>
          <w:rFonts w:ascii="Arial" w:hAnsi="Arial" w:cs="Arial"/>
        </w:rPr>
        <w:t xml:space="preserve">The Wildlife Trusts </w:t>
      </w:r>
      <w:r w:rsidR="007107F5">
        <w:rPr>
          <w:rFonts w:ascii="Arial" w:hAnsi="Arial" w:cs="Arial"/>
        </w:rPr>
        <w:t xml:space="preserve">movement </w:t>
      </w:r>
      <w:r w:rsidR="00971E9F" w:rsidRPr="00FC174D">
        <w:rPr>
          <w:rFonts w:ascii="Arial" w:hAnsi="Arial" w:cs="Arial"/>
        </w:rPr>
        <w:t>covering the whole of the UK with 870,000 members, 32,500 volunteers, 2,500 staff and 600 trustees</w:t>
      </w:r>
      <w:r w:rsidR="007107F5">
        <w:rPr>
          <w:rFonts w:ascii="Arial" w:hAnsi="Arial" w:cs="Arial"/>
        </w:rPr>
        <w:t xml:space="preserve"> between </w:t>
      </w:r>
      <w:r w:rsidR="00865BEC">
        <w:rPr>
          <w:rFonts w:ascii="Arial" w:hAnsi="Arial" w:cs="Arial"/>
        </w:rPr>
        <w:t>us.</w:t>
      </w:r>
      <w:r w:rsidR="00971E9F" w:rsidRPr="00FC174D">
        <w:rPr>
          <w:rFonts w:ascii="Arial" w:hAnsi="Arial" w:cs="Arial"/>
        </w:rPr>
        <w:t xml:space="preserve"> </w:t>
      </w:r>
      <w:r w:rsidR="00806963">
        <w:rPr>
          <w:rFonts w:ascii="Arial" w:hAnsi="Arial" w:cs="Arial"/>
        </w:rPr>
        <w:t xml:space="preserve">We’re </w:t>
      </w:r>
      <w:r w:rsidR="00971E9F" w:rsidRPr="00FC174D">
        <w:rPr>
          <w:rFonts w:ascii="Arial" w:hAnsi="Arial" w:cs="Arial"/>
        </w:rPr>
        <w:t xml:space="preserve">on a mission to restore a third of the UK’s land and seas for nature by 2030. We </w:t>
      </w:r>
      <w:r w:rsidR="00806963">
        <w:rPr>
          <w:rFonts w:ascii="Arial" w:hAnsi="Arial" w:cs="Arial"/>
        </w:rPr>
        <w:t xml:space="preserve">all </w:t>
      </w:r>
      <w:r w:rsidR="00971E9F" w:rsidRPr="00FC174D">
        <w:rPr>
          <w:rFonts w:ascii="Arial" w:hAnsi="Arial" w:cs="Arial"/>
        </w:rPr>
        <w:t xml:space="preserve">believe everyone, everywhere, should have access to nature and the joy and benefits </w:t>
      </w:r>
      <w:r w:rsidR="00955623">
        <w:rPr>
          <w:rFonts w:ascii="Arial" w:hAnsi="Arial" w:cs="Arial"/>
        </w:rPr>
        <w:t xml:space="preserve">this </w:t>
      </w:r>
      <w:r w:rsidR="00971E9F" w:rsidRPr="00FC174D">
        <w:rPr>
          <w:rFonts w:ascii="Arial" w:hAnsi="Arial" w:cs="Arial"/>
        </w:rPr>
        <w:t xml:space="preserve">brings. Each Wildlife Trust is an independent charity formed by people getting together to make a positive difference for wildlife, </w:t>
      </w:r>
      <w:r w:rsidR="00865BEC" w:rsidRPr="00FC174D">
        <w:rPr>
          <w:rFonts w:ascii="Arial" w:hAnsi="Arial" w:cs="Arial"/>
        </w:rPr>
        <w:t>climate,</w:t>
      </w:r>
      <w:r w:rsidR="00971E9F" w:rsidRPr="00FC174D">
        <w:rPr>
          <w:rFonts w:ascii="Arial" w:hAnsi="Arial" w:cs="Arial"/>
        </w:rPr>
        <w:t xml:space="preserve"> and future generations. Together</w:t>
      </w:r>
      <w:r w:rsidR="00806963">
        <w:rPr>
          <w:rFonts w:ascii="Arial" w:hAnsi="Arial" w:cs="Arial"/>
        </w:rPr>
        <w:t xml:space="preserve">, </w:t>
      </w:r>
      <w:r w:rsidR="00971E9F" w:rsidRPr="00FC174D">
        <w:rPr>
          <w:rFonts w:ascii="Arial" w:hAnsi="Arial" w:cs="Arial"/>
        </w:rPr>
        <w:t>we care for 2,300 diverse and beautiful nature reserves and work with others to manage land for nature, too.</w:t>
      </w:r>
    </w:p>
    <w:p w14:paraId="1975DB17" w14:textId="77777777" w:rsidR="00971E9F" w:rsidRPr="00FC174D" w:rsidRDefault="00971E9F" w:rsidP="00971E9F">
      <w:pPr>
        <w:pStyle w:val="NoSpacing"/>
        <w:rPr>
          <w:rFonts w:ascii="Arial" w:hAnsi="Arial" w:cs="Arial"/>
        </w:rPr>
      </w:pPr>
    </w:p>
    <w:p w14:paraId="6F49EBAF" w14:textId="77777777" w:rsidR="00486567" w:rsidRPr="00865BEC" w:rsidRDefault="00486567" w:rsidP="006A1965">
      <w:pPr>
        <w:autoSpaceDE w:val="0"/>
        <w:autoSpaceDN w:val="0"/>
        <w:adjustRightInd w:val="0"/>
        <w:spacing w:after="0" w:line="240" w:lineRule="auto"/>
        <w:rPr>
          <w:rFonts w:ascii="Arial" w:hAnsi="Arial" w:cs="Arial"/>
          <w:b/>
          <w:bCs/>
          <w:color w:val="000000"/>
        </w:rPr>
      </w:pPr>
      <w:r w:rsidRPr="00865BEC">
        <w:rPr>
          <w:rFonts w:ascii="Arial" w:hAnsi="Arial" w:cs="Arial"/>
          <w:b/>
          <w:bCs/>
          <w:color w:val="000000"/>
        </w:rPr>
        <w:t>About you</w:t>
      </w:r>
    </w:p>
    <w:p w14:paraId="7509E229" w14:textId="77777777" w:rsidR="00865BEC" w:rsidRDefault="00865BEC" w:rsidP="006A1965">
      <w:pPr>
        <w:autoSpaceDE w:val="0"/>
        <w:autoSpaceDN w:val="0"/>
        <w:adjustRightInd w:val="0"/>
        <w:spacing w:after="0" w:line="240" w:lineRule="auto"/>
        <w:rPr>
          <w:rFonts w:ascii="Arial" w:hAnsi="Arial" w:cs="Arial"/>
          <w:color w:val="000000"/>
        </w:rPr>
      </w:pPr>
    </w:p>
    <w:p w14:paraId="4EA2A272" w14:textId="77777777" w:rsidR="00DD67B2" w:rsidRDefault="008A4280" w:rsidP="006A1965">
      <w:pPr>
        <w:autoSpaceDE w:val="0"/>
        <w:autoSpaceDN w:val="0"/>
        <w:adjustRightInd w:val="0"/>
        <w:spacing w:after="0" w:line="240" w:lineRule="auto"/>
        <w:rPr>
          <w:rFonts w:ascii="Arial" w:hAnsi="Arial" w:cs="Arial"/>
          <w:color w:val="000000"/>
        </w:rPr>
      </w:pPr>
      <w:r>
        <w:rPr>
          <w:rFonts w:ascii="Arial" w:hAnsi="Arial" w:cs="Arial"/>
          <w:color w:val="000000"/>
        </w:rPr>
        <w:t xml:space="preserve">You’re a great </w:t>
      </w:r>
      <w:r w:rsidR="00955623">
        <w:rPr>
          <w:rFonts w:ascii="Arial" w:hAnsi="Arial" w:cs="Arial"/>
          <w:color w:val="000000"/>
        </w:rPr>
        <w:t>communicator</w:t>
      </w:r>
      <w:r w:rsidR="00431A40">
        <w:rPr>
          <w:rFonts w:ascii="Arial" w:hAnsi="Arial" w:cs="Arial"/>
          <w:color w:val="000000"/>
        </w:rPr>
        <w:t xml:space="preserve"> </w:t>
      </w:r>
      <w:r w:rsidR="00EB7D7E">
        <w:rPr>
          <w:rFonts w:ascii="Arial" w:hAnsi="Arial" w:cs="Arial"/>
          <w:color w:val="000000"/>
        </w:rPr>
        <w:t xml:space="preserve">and collaborator, </w:t>
      </w:r>
      <w:r w:rsidR="003A358A">
        <w:rPr>
          <w:rFonts w:ascii="Arial" w:hAnsi="Arial" w:cs="Arial"/>
          <w:color w:val="000000"/>
        </w:rPr>
        <w:t xml:space="preserve">with a </w:t>
      </w:r>
      <w:r>
        <w:rPr>
          <w:rFonts w:ascii="Arial" w:hAnsi="Arial" w:cs="Arial"/>
          <w:color w:val="000000"/>
        </w:rPr>
        <w:t xml:space="preserve">keen sense of </w:t>
      </w:r>
      <w:r w:rsidR="00C53462">
        <w:rPr>
          <w:rFonts w:ascii="Arial" w:hAnsi="Arial" w:cs="Arial"/>
          <w:color w:val="000000"/>
        </w:rPr>
        <w:t>justice for our natural world and a</w:t>
      </w:r>
      <w:r w:rsidR="00EB7D7E">
        <w:rPr>
          <w:rFonts w:ascii="Arial" w:hAnsi="Arial" w:cs="Arial"/>
          <w:color w:val="000000"/>
        </w:rPr>
        <w:t xml:space="preserve"> proven </w:t>
      </w:r>
      <w:r w:rsidR="00C53462">
        <w:rPr>
          <w:rFonts w:ascii="Arial" w:hAnsi="Arial" w:cs="Arial"/>
          <w:color w:val="000000"/>
        </w:rPr>
        <w:t xml:space="preserve">ability to change hearts and </w:t>
      </w:r>
      <w:r w:rsidR="00865BEC">
        <w:rPr>
          <w:rFonts w:ascii="Arial" w:hAnsi="Arial" w:cs="Arial"/>
          <w:color w:val="000000"/>
        </w:rPr>
        <w:t>minds</w:t>
      </w:r>
      <w:r w:rsidR="00C53462">
        <w:rPr>
          <w:rFonts w:ascii="Arial" w:hAnsi="Arial" w:cs="Arial"/>
          <w:color w:val="000000"/>
        </w:rPr>
        <w:t xml:space="preserve">. </w:t>
      </w:r>
    </w:p>
    <w:p w14:paraId="1365582B" w14:textId="77777777" w:rsidR="00DD67B2" w:rsidRDefault="00DD67B2" w:rsidP="006A1965">
      <w:pPr>
        <w:autoSpaceDE w:val="0"/>
        <w:autoSpaceDN w:val="0"/>
        <w:adjustRightInd w:val="0"/>
        <w:spacing w:after="0" w:line="240" w:lineRule="auto"/>
        <w:rPr>
          <w:rFonts w:ascii="Arial" w:hAnsi="Arial" w:cs="Arial"/>
          <w:color w:val="000000"/>
        </w:rPr>
      </w:pPr>
    </w:p>
    <w:p w14:paraId="26828E9B" w14:textId="77777777" w:rsidR="00DD67B2" w:rsidRDefault="00DD67B2" w:rsidP="00DD67B2">
      <w:pPr>
        <w:pStyle w:val="NoSpacing"/>
        <w:rPr>
          <w:rFonts w:ascii="Arial" w:hAnsi="Arial" w:cs="Arial"/>
          <w:color w:val="000000"/>
        </w:rPr>
      </w:pPr>
      <w:r w:rsidRPr="006A1965">
        <w:rPr>
          <w:rFonts w:ascii="Arial" w:hAnsi="Arial" w:cs="Arial"/>
          <w:color w:val="000000"/>
        </w:rPr>
        <w:t>You’ll be familiar with influencing policy and decision-makers either in your career so far or as a volunteer</w:t>
      </w:r>
      <w:r>
        <w:rPr>
          <w:rFonts w:ascii="Arial" w:hAnsi="Arial" w:cs="Arial"/>
          <w:color w:val="000000"/>
        </w:rPr>
        <w:t>,</w:t>
      </w:r>
      <w:r w:rsidRPr="006A1965">
        <w:rPr>
          <w:rFonts w:ascii="Arial" w:hAnsi="Arial" w:cs="Arial"/>
          <w:color w:val="000000"/>
        </w:rPr>
        <w:t xml:space="preserve"> and a strong believer in the power of teamwork. </w:t>
      </w:r>
      <w:r>
        <w:rPr>
          <w:rFonts w:ascii="Arial" w:hAnsi="Arial" w:cs="Arial"/>
          <w:color w:val="000000"/>
        </w:rPr>
        <w:t>O</w:t>
      </w:r>
      <w:r w:rsidRPr="006A1965">
        <w:rPr>
          <w:rFonts w:ascii="Arial" w:hAnsi="Arial" w:cs="Arial"/>
          <w:color w:val="000000"/>
        </w:rPr>
        <w:t>rganised and resourceful</w:t>
      </w:r>
      <w:r>
        <w:rPr>
          <w:rFonts w:ascii="Arial" w:hAnsi="Arial" w:cs="Arial"/>
          <w:color w:val="000000"/>
        </w:rPr>
        <w:t xml:space="preserve">, you’re </w:t>
      </w:r>
      <w:r w:rsidRPr="006A1965">
        <w:rPr>
          <w:rFonts w:ascii="Arial" w:hAnsi="Arial" w:cs="Arial"/>
          <w:color w:val="000000"/>
        </w:rPr>
        <w:t>great at managing your time and energy within a fast-paced environment, and you’</w:t>
      </w:r>
      <w:r>
        <w:rPr>
          <w:rFonts w:ascii="Arial" w:hAnsi="Arial" w:cs="Arial"/>
          <w:color w:val="000000"/>
        </w:rPr>
        <w:t xml:space="preserve">ve got </w:t>
      </w:r>
      <w:r w:rsidRPr="006A1965">
        <w:rPr>
          <w:rFonts w:ascii="Arial" w:hAnsi="Arial" w:cs="Arial"/>
          <w:color w:val="000000"/>
        </w:rPr>
        <w:t xml:space="preserve">a good eye for written detail. </w:t>
      </w:r>
      <w:r>
        <w:rPr>
          <w:rFonts w:ascii="Arial" w:hAnsi="Arial" w:cs="Arial"/>
          <w:color w:val="000000"/>
        </w:rPr>
        <w:t xml:space="preserve">A </w:t>
      </w:r>
      <w:r w:rsidRPr="006A1965">
        <w:rPr>
          <w:rFonts w:ascii="Arial" w:hAnsi="Arial" w:cs="Arial"/>
          <w:color w:val="000000"/>
        </w:rPr>
        <w:t xml:space="preserve">skilled active listener, </w:t>
      </w:r>
      <w:r>
        <w:rPr>
          <w:rFonts w:ascii="Arial" w:hAnsi="Arial" w:cs="Arial"/>
          <w:color w:val="000000"/>
        </w:rPr>
        <w:t xml:space="preserve">you’re </w:t>
      </w:r>
      <w:r w:rsidRPr="006A1965">
        <w:rPr>
          <w:rFonts w:ascii="Arial" w:hAnsi="Arial" w:cs="Arial"/>
          <w:color w:val="000000"/>
        </w:rPr>
        <w:t>adept at drawing consensus from a range of views.</w:t>
      </w:r>
    </w:p>
    <w:p w14:paraId="60108CEB" w14:textId="77777777" w:rsidR="00DD67B2" w:rsidRDefault="00DD67B2" w:rsidP="00DD67B2">
      <w:pPr>
        <w:pStyle w:val="NoSpacing"/>
        <w:rPr>
          <w:rFonts w:ascii="Arial" w:hAnsi="Arial" w:cs="Arial"/>
          <w:color w:val="000000"/>
        </w:rPr>
      </w:pPr>
    </w:p>
    <w:p w14:paraId="7C3DCE26" w14:textId="5E5715EB" w:rsidR="006A1965" w:rsidRPr="006A1965" w:rsidRDefault="00DD67B2" w:rsidP="006A1965">
      <w:pPr>
        <w:autoSpaceDE w:val="0"/>
        <w:autoSpaceDN w:val="0"/>
        <w:adjustRightInd w:val="0"/>
        <w:spacing w:after="0" w:line="240" w:lineRule="auto"/>
        <w:rPr>
          <w:rFonts w:ascii="Arial" w:hAnsi="Arial" w:cs="Arial"/>
          <w:color w:val="000000"/>
        </w:rPr>
      </w:pPr>
      <w:r w:rsidRPr="00DD67B2">
        <w:rPr>
          <w:rFonts w:ascii="Arial" w:hAnsi="Arial" w:cs="Arial"/>
          <w:color w:val="000000"/>
        </w:rPr>
        <w:t>Your focus will be on planning and delivering simple and effective campaigns that give nature a bold confident voice – to help shape local plans for nature’s recovery, celebrate nature’s role in everyone’s lives and inspire people to take action for wildlife</w:t>
      </w:r>
      <w:r w:rsidR="006A1965" w:rsidRPr="006A1965">
        <w:rPr>
          <w:rFonts w:ascii="Arial" w:hAnsi="Arial" w:cs="Arial"/>
          <w:color w:val="000000"/>
        </w:rPr>
        <w:t xml:space="preserve">. </w:t>
      </w:r>
      <w:r w:rsidR="006A1965">
        <w:rPr>
          <w:rFonts w:ascii="Arial" w:hAnsi="Arial" w:cs="Arial"/>
          <w:color w:val="000000"/>
        </w:rPr>
        <w:t>Y</w:t>
      </w:r>
      <w:r w:rsidR="006A1965" w:rsidRPr="006A1965">
        <w:rPr>
          <w:rFonts w:ascii="Arial" w:hAnsi="Arial" w:cs="Arial"/>
          <w:color w:val="000000"/>
        </w:rPr>
        <w:t xml:space="preserve">ou will work closely with </w:t>
      </w:r>
      <w:r w:rsidR="00D96837">
        <w:rPr>
          <w:rFonts w:ascii="Arial" w:hAnsi="Arial" w:cs="Arial"/>
          <w:color w:val="000000"/>
        </w:rPr>
        <w:t xml:space="preserve">colleagues </w:t>
      </w:r>
      <w:r w:rsidR="006A1965">
        <w:rPr>
          <w:rFonts w:ascii="Arial" w:hAnsi="Arial" w:cs="Arial"/>
          <w:color w:val="000000"/>
        </w:rPr>
        <w:t xml:space="preserve">across </w:t>
      </w:r>
      <w:r w:rsidR="00D96837">
        <w:rPr>
          <w:rFonts w:ascii="Arial" w:hAnsi="Arial" w:cs="Arial"/>
          <w:color w:val="000000"/>
        </w:rPr>
        <w:t xml:space="preserve">our </w:t>
      </w:r>
      <w:r w:rsidR="00865BEC">
        <w:rPr>
          <w:rFonts w:ascii="Arial" w:hAnsi="Arial" w:cs="Arial"/>
          <w:color w:val="000000"/>
        </w:rPr>
        <w:t>movement,</w:t>
      </w:r>
      <w:r w:rsidR="006A1965" w:rsidRPr="006A1965">
        <w:rPr>
          <w:rFonts w:ascii="Arial" w:hAnsi="Arial" w:cs="Arial"/>
          <w:color w:val="000000"/>
        </w:rPr>
        <w:t xml:space="preserve"> </w:t>
      </w:r>
      <w:r w:rsidR="008D1064">
        <w:rPr>
          <w:rFonts w:ascii="Arial" w:hAnsi="Arial" w:cs="Arial"/>
          <w:color w:val="000000"/>
        </w:rPr>
        <w:t xml:space="preserve">as well as with partners to share </w:t>
      </w:r>
      <w:r w:rsidR="006A1965">
        <w:rPr>
          <w:rFonts w:ascii="Arial" w:hAnsi="Arial" w:cs="Arial"/>
          <w:color w:val="000000"/>
        </w:rPr>
        <w:t>knowledge and best practice</w:t>
      </w:r>
      <w:r w:rsidR="006A1965" w:rsidRPr="006A1965">
        <w:rPr>
          <w:rFonts w:ascii="Arial" w:hAnsi="Arial" w:cs="Arial"/>
          <w:color w:val="000000"/>
        </w:rPr>
        <w:t xml:space="preserve"> around campaign messaging, </w:t>
      </w:r>
      <w:r w:rsidR="00B80AEA" w:rsidRPr="006A1965">
        <w:rPr>
          <w:rFonts w:ascii="Arial" w:hAnsi="Arial" w:cs="Arial"/>
          <w:color w:val="000000"/>
        </w:rPr>
        <w:t>tools,</w:t>
      </w:r>
      <w:r w:rsidR="006A1965" w:rsidRPr="006A1965">
        <w:rPr>
          <w:rFonts w:ascii="Arial" w:hAnsi="Arial" w:cs="Arial"/>
          <w:color w:val="000000"/>
        </w:rPr>
        <w:t xml:space="preserve"> and tactics. You will also </w:t>
      </w:r>
      <w:r w:rsidR="008670B0">
        <w:rPr>
          <w:rFonts w:ascii="Arial" w:hAnsi="Arial" w:cs="Arial"/>
          <w:color w:val="000000"/>
        </w:rPr>
        <w:t xml:space="preserve">help to </w:t>
      </w:r>
      <w:r w:rsidR="006A1965" w:rsidRPr="006A1965">
        <w:rPr>
          <w:rFonts w:ascii="Arial" w:hAnsi="Arial" w:cs="Arial"/>
          <w:color w:val="000000"/>
        </w:rPr>
        <w:t xml:space="preserve">create inspiring </w:t>
      </w:r>
      <w:r w:rsidR="00890D79">
        <w:rPr>
          <w:rFonts w:ascii="Arial" w:hAnsi="Arial" w:cs="Arial"/>
          <w:color w:val="000000"/>
        </w:rPr>
        <w:t>messaging</w:t>
      </w:r>
      <w:r w:rsidR="00C52BE2">
        <w:rPr>
          <w:rFonts w:ascii="Arial" w:hAnsi="Arial" w:cs="Arial"/>
          <w:color w:val="000000"/>
        </w:rPr>
        <w:t>,</w:t>
      </w:r>
      <w:r w:rsidR="00D96837">
        <w:rPr>
          <w:rFonts w:ascii="Arial" w:hAnsi="Arial" w:cs="Arial"/>
          <w:color w:val="000000"/>
        </w:rPr>
        <w:t xml:space="preserve"> </w:t>
      </w:r>
      <w:r w:rsidR="006A1965" w:rsidRPr="006A1965">
        <w:rPr>
          <w:rFonts w:ascii="Arial" w:hAnsi="Arial" w:cs="Arial"/>
          <w:color w:val="000000"/>
        </w:rPr>
        <w:t>actions and resources that resonate locally</w:t>
      </w:r>
      <w:r w:rsidR="006A1965">
        <w:rPr>
          <w:rFonts w:ascii="Arial" w:hAnsi="Arial" w:cs="Arial"/>
          <w:color w:val="000000"/>
        </w:rPr>
        <w:t xml:space="preserve"> and galvanise </w:t>
      </w:r>
      <w:r w:rsidR="00C42D09">
        <w:rPr>
          <w:rFonts w:ascii="Arial" w:hAnsi="Arial" w:cs="Arial"/>
          <w:color w:val="000000"/>
        </w:rPr>
        <w:t xml:space="preserve">more </w:t>
      </w:r>
      <w:r w:rsidR="006A1965">
        <w:rPr>
          <w:rFonts w:ascii="Arial" w:hAnsi="Arial" w:cs="Arial"/>
          <w:color w:val="000000"/>
        </w:rPr>
        <w:t xml:space="preserve">people to act for nature. </w:t>
      </w:r>
      <w:r w:rsidR="006A1965" w:rsidRPr="006A1965">
        <w:rPr>
          <w:rFonts w:ascii="Arial" w:hAnsi="Arial" w:cs="Arial"/>
          <w:color w:val="000000"/>
        </w:rPr>
        <w:t xml:space="preserve"> </w:t>
      </w:r>
    </w:p>
    <w:p w14:paraId="630C8A87" w14:textId="77777777" w:rsidR="006A1965" w:rsidRDefault="006A1965" w:rsidP="006A1965">
      <w:pPr>
        <w:pStyle w:val="NoSpacing"/>
        <w:rPr>
          <w:rFonts w:ascii="Arial" w:hAnsi="Arial" w:cs="Arial"/>
          <w:color w:val="000000"/>
        </w:rPr>
      </w:pPr>
    </w:p>
    <w:p w14:paraId="61139C1D" w14:textId="1FB0F52A" w:rsidR="00C30103" w:rsidRPr="00E41157" w:rsidRDefault="00A46C84" w:rsidP="006A1965">
      <w:pPr>
        <w:pStyle w:val="NoSpacing"/>
        <w:rPr>
          <w:rFonts w:ascii="Arial" w:hAnsi="Arial" w:cs="Arial"/>
        </w:rPr>
      </w:pPr>
      <w:r>
        <w:rPr>
          <w:rFonts w:ascii="Arial" w:hAnsi="Arial" w:cs="Arial"/>
          <w:color w:val="000000"/>
        </w:rPr>
        <w:t>Strong, positive r</w:t>
      </w:r>
      <w:r w:rsidR="00B756E9">
        <w:rPr>
          <w:rFonts w:ascii="Arial" w:hAnsi="Arial" w:cs="Arial"/>
          <w:color w:val="000000"/>
        </w:rPr>
        <w:t>elationships with o</w:t>
      </w:r>
      <w:r w:rsidR="00C30103">
        <w:rPr>
          <w:rFonts w:ascii="Arial" w:hAnsi="Arial" w:cs="Arial"/>
          <w:color w:val="000000"/>
        </w:rPr>
        <w:t>ur #Teamwilder communities</w:t>
      </w:r>
      <w:r>
        <w:rPr>
          <w:rFonts w:ascii="Arial" w:hAnsi="Arial" w:cs="Arial"/>
          <w:color w:val="000000"/>
        </w:rPr>
        <w:t xml:space="preserve">, </w:t>
      </w:r>
      <w:r w:rsidR="00C30103">
        <w:rPr>
          <w:rFonts w:ascii="Arial" w:hAnsi="Arial" w:cs="Arial"/>
          <w:color w:val="000000"/>
        </w:rPr>
        <w:t xml:space="preserve">our </w:t>
      </w:r>
      <w:r w:rsidR="00B756E9">
        <w:rPr>
          <w:rFonts w:ascii="Arial" w:hAnsi="Arial" w:cs="Arial"/>
          <w:color w:val="000000"/>
        </w:rPr>
        <w:t>v</w:t>
      </w:r>
      <w:r w:rsidR="00C30103">
        <w:rPr>
          <w:rFonts w:ascii="Arial" w:hAnsi="Arial" w:cs="Arial"/>
          <w:color w:val="000000"/>
        </w:rPr>
        <w:t xml:space="preserve">olunteers </w:t>
      </w:r>
      <w:r>
        <w:rPr>
          <w:rFonts w:ascii="Arial" w:hAnsi="Arial" w:cs="Arial"/>
          <w:color w:val="000000"/>
        </w:rPr>
        <w:t xml:space="preserve">and local stakeholders </w:t>
      </w:r>
      <w:r w:rsidR="00C30103">
        <w:rPr>
          <w:rFonts w:ascii="Arial" w:hAnsi="Arial" w:cs="Arial"/>
          <w:color w:val="000000"/>
        </w:rPr>
        <w:t xml:space="preserve">are </w:t>
      </w:r>
      <w:r w:rsidR="00B756E9">
        <w:rPr>
          <w:rFonts w:ascii="Arial" w:hAnsi="Arial" w:cs="Arial"/>
          <w:color w:val="000000"/>
        </w:rPr>
        <w:t>very important to us</w:t>
      </w:r>
      <w:r>
        <w:rPr>
          <w:rFonts w:ascii="Arial" w:hAnsi="Arial" w:cs="Arial"/>
          <w:color w:val="000000"/>
        </w:rPr>
        <w:t>;</w:t>
      </w:r>
      <w:r w:rsidR="00B756E9">
        <w:rPr>
          <w:rFonts w:ascii="Arial" w:hAnsi="Arial" w:cs="Arial"/>
          <w:color w:val="000000"/>
        </w:rPr>
        <w:t xml:space="preserve"> you’ll </w:t>
      </w:r>
      <w:r w:rsidR="003B7A07">
        <w:rPr>
          <w:rFonts w:ascii="Arial" w:hAnsi="Arial" w:cs="Arial"/>
          <w:color w:val="000000"/>
        </w:rPr>
        <w:t xml:space="preserve">also </w:t>
      </w:r>
      <w:r w:rsidR="003205A6">
        <w:rPr>
          <w:rFonts w:ascii="Arial" w:hAnsi="Arial" w:cs="Arial"/>
          <w:color w:val="000000"/>
        </w:rPr>
        <w:t xml:space="preserve">make sure everyone can play </w:t>
      </w:r>
      <w:r w:rsidR="003B7A07">
        <w:rPr>
          <w:rFonts w:ascii="Arial" w:hAnsi="Arial" w:cs="Arial"/>
          <w:color w:val="000000"/>
        </w:rPr>
        <w:t xml:space="preserve">a </w:t>
      </w:r>
      <w:r w:rsidR="003205A6">
        <w:rPr>
          <w:rFonts w:ascii="Arial" w:hAnsi="Arial" w:cs="Arial"/>
          <w:color w:val="000000"/>
        </w:rPr>
        <w:t xml:space="preserve">part in our campaigns and </w:t>
      </w:r>
      <w:r w:rsidR="003C62A2">
        <w:rPr>
          <w:rFonts w:ascii="Arial" w:hAnsi="Arial" w:cs="Arial"/>
          <w:color w:val="000000"/>
        </w:rPr>
        <w:t>can</w:t>
      </w:r>
      <w:r w:rsidR="003B7A07">
        <w:rPr>
          <w:rFonts w:ascii="Arial" w:hAnsi="Arial" w:cs="Arial"/>
          <w:color w:val="000000"/>
        </w:rPr>
        <w:t xml:space="preserve"> </w:t>
      </w:r>
      <w:r w:rsidR="003205A6">
        <w:rPr>
          <w:rFonts w:ascii="Arial" w:hAnsi="Arial" w:cs="Arial"/>
          <w:color w:val="000000"/>
        </w:rPr>
        <w:t xml:space="preserve">help others get involved too. </w:t>
      </w:r>
    </w:p>
    <w:p w14:paraId="5FDEDFFE" w14:textId="77777777" w:rsidR="006A1965" w:rsidRDefault="006A1965" w:rsidP="00FD19EA">
      <w:pPr>
        <w:pStyle w:val="NoSpacing"/>
        <w:rPr>
          <w:rFonts w:ascii="Arial" w:eastAsia="Times New Roman" w:hAnsi="Arial" w:cs="Arial"/>
          <w:lang w:eastAsia="en-GB"/>
        </w:rPr>
      </w:pPr>
    </w:p>
    <w:p w14:paraId="68547166" w14:textId="1217D356" w:rsidR="00C07D38" w:rsidRPr="00B80AEA" w:rsidRDefault="00FD19EA" w:rsidP="00B80AEA">
      <w:pPr>
        <w:pStyle w:val="NoSpacing"/>
        <w:rPr>
          <w:rFonts w:ascii="Arial" w:eastAsia="Times New Roman" w:hAnsi="Arial" w:cs="Arial"/>
          <w:lang w:eastAsia="en-GB"/>
        </w:rPr>
      </w:pPr>
      <w:r w:rsidRPr="00E41157">
        <w:rPr>
          <w:rFonts w:ascii="Arial" w:eastAsia="Times New Roman" w:hAnsi="Arial" w:cs="Arial"/>
          <w:lang w:eastAsia="en-GB"/>
        </w:rPr>
        <w:t xml:space="preserve">If you </w:t>
      </w:r>
      <w:r w:rsidR="005377AB">
        <w:rPr>
          <w:rFonts w:ascii="Arial" w:eastAsia="Times New Roman" w:hAnsi="Arial" w:cs="Arial"/>
          <w:lang w:eastAsia="en-GB"/>
        </w:rPr>
        <w:t xml:space="preserve">have the passion and </w:t>
      </w:r>
      <w:r w:rsidRPr="00E41157">
        <w:rPr>
          <w:rFonts w:ascii="Arial" w:eastAsia="Times New Roman" w:hAnsi="Arial" w:cs="Arial"/>
          <w:lang w:eastAsia="en-GB"/>
        </w:rPr>
        <w:t xml:space="preserve">expertise to </w:t>
      </w:r>
      <w:r w:rsidR="005377AB">
        <w:rPr>
          <w:rFonts w:ascii="Arial" w:eastAsia="Times New Roman" w:hAnsi="Arial" w:cs="Arial"/>
          <w:lang w:eastAsia="en-GB"/>
        </w:rPr>
        <w:t xml:space="preserve">give nature a </w:t>
      </w:r>
      <w:r w:rsidR="00B80AEA">
        <w:rPr>
          <w:rFonts w:ascii="Arial" w:eastAsia="Times New Roman" w:hAnsi="Arial" w:cs="Arial"/>
          <w:lang w:eastAsia="en-GB"/>
        </w:rPr>
        <w:t>voice,</w:t>
      </w:r>
      <w:r w:rsidRPr="00E41157">
        <w:rPr>
          <w:rFonts w:ascii="Arial" w:eastAsia="Times New Roman" w:hAnsi="Arial" w:cs="Arial"/>
          <w:lang w:eastAsia="en-GB"/>
        </w:rPr>
        <w:t xml:space="preserve"> we would be delighted to receive your application. </w:t>
      </w:r>
    </w:p>
    <w:p w14:paraId="36E47F8C" w14:textId="77777777" w:rsidR="00C07D38" w:rsidRDefault="00C07D38" w:rsidP="00F26058">
      <w:pPr>
        <w:pStyle w:val="NoSpacing"/>
        <w:rPr>
          <w:rFonts w:ascii="Arial" w:hAnsi="Arial" w:cs="Arial"/>
          <w:b/>
          <w:sz w:val="24"/>
          <w:szCs w:val="24"/>
        </w:rPr>
      </w:pPr>
    </w:p>
    <w:p w14:paraId="0756A83D" w14:textId="77777777" w:rsidR="00C07D38" w:rsidRDefault="00C07D38" w:rsidP="00F26058">
      <w:pPr>
        <w:pStyle w:val="NoSpacing"/>
        <w:rPr>
          <w:rFonts w:ascii="Arial" w:hAnsi="Arial" w:cs="Arial"/>
          <w:b/>
          <w:sz w:val="24"/>
          <w:szCs w:val="24"/>
        </w:rPr>
      </w:pPr>
    </w:p>
    <w:p w14:paraId="26AB272B" w14:textId="77777777" w:rsidR="00C07D38" w:rsidRDefault="00C07D38" w:rsidP="00F26058">
      <w:pPr>
        <w:pStyle w:val="NoSpacing"/>
        <w:rPr>
          <w:rFonts w:ascii="Arial" w:hAnsi="Arial" w:cs="Arial"/>
          <w:b/>
          <w:sz w:val="24"/>
          <w:szCs w:val="24"/>
        </w:rPr>
      </w:pPr>
    </w:p>
    <w:p w14:paraId="693530F3" w14:textId="3C871E88" w:rsidR="005E5587" w:rsidRDefault="005E5587" w:rsidP="00F26058">
      <w:pPr>
        <w:pStyle w:val="NoSpacing"/>
        <w:rPr>
          <w:rFonts w:ascii="Arial" w:hAnsi="Arial" w:cs="Arial"/>
          <w:b/>
          <w:sz w:val="24"/>
          <w:szCs w:val="24"/>
        </w:rPr>
      </w:pPr>
      <w:r w:rsidRPr="0050474B">
        <w:rPr>
          <w:rFonts w:ascii="Arial" w:hAnsi="Arial" w:cs="Arial"/>
          <w:b/>
          <w:sz w:val="24"/>
          <w:szCs w:val="24"/>
        </w:rPr>
        <w:t>Job Description</w:t>
      </w:r>
    </w:p>
    <w:p w14:paraId="2E26045B" w14:textId="0381F180" w:rsidR="0050474B" w:rsidRDefault="0050474B" w:rsidP="00F26058">
      <w:pPr>
        <w:pStyle w:val="NoSpacing"/>
        <w:rPr>
          <w:rFonts w:ascii="Arial" w:hAnsi="Arial" w:cs="Arial"/>
          <w:b/>
          <w:sz w:val="24"/>
          <w:szCs w:val="24"/>
        </w:rPr>
      </w:pPr>
    </w:p>
    <w:p w14:paraId="38A3C606" w14:textId="77777777" w:rsidR="005E5587" w:rsidRPr="00AA6482" w:rsidRDefault="005E5587" w:rsidP="00F26058">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3"/>
        <w:gridCol w:w="7149"/>
      </w:tblGrid>
      <w:tr w:rsidR="005E5587" w:rsidRPr="00AA6482" w14:paraId="4E5B7E61" w14:textId="77777777" w:rsidTr="00945D36">
        <w:tc>
          <w:tcPr>
            <w:tcW w:w="2093" w:type="dxa"/>
          </w:tcPr>
          <w:p w14:paraId="7DF0B5A8" w14:textId="77777777" w:rsidR="005E5587" w:rsidRPr="00AA6482" w:rsidRDefault="005E5587" w:rsidP="00F26058">
            <w:pPr>
              <w:pStyle w:val="NoSpacing"/>
              <w:rPr>
                <w:rFonts w:ascii="Arial" w:hAnsi="Arial" w:cs="Arial"/>
                <w:b/>
              </w:rPr>
            </w:pPr>
            <w:r w:rsidRPr="00AA6482">
              <w:rPr>
                <w:rFonts w:ascii="Arial" w:hAnsi="Arial" w:cs="Arial"/>
                <w:b/>
              </w:rPr>
              <w:t>Accountable to:</w:t>
            </w:r>
            <w:r w:rsidR="009762FC">
              <w:rPr>
                <w:rFonts w:ascii="Arial" w:hAnsi="Arial" w:cs="Arial"/>
                <w:b/>
              </w:rPr>
              <w:t xml:space="preserve"> </w:t>
            </w:r>
          </w:p>
        </w:tc>
        <w:tc>
          <w:tcPr>
            <w:tcW w:w="7149" w:type="dxa"/>
          </w:tcPr>
          <w:p w14:paraId="1675FA4D" w14:textId="7CD3D337" w:rsidR="008F15A1" w:rsidRDefault="00172729" w:rsidP="00553BCF">
            <w:pPr>
              <w:pStyle w:val="NoSpacing"/>
              <w:rPr>
                <w:rFonts w:ascii="Arial" w:hAnsi="Arial" w:cs="Arial"/>
              </w:rPr>
            </w:pPr>
            <w:r>
              <w:rPr>
                <w:rFonts w:ascii="Arial" w:hAnsi="Arial" w:cs="Arial"/>
              </w:rPr>
              <w:t>Marketing and Communications Manager</w:t>
            </w:r>
          </w:p>
          <w:p w14:paraId="471010A6" w14:textId="77777777" w:rsidR="00553BCF" w:rsidRPr="00AA6482" w:rsidRDefault="00553BCF" w:rsidP="00553BCF">
            <w:pPr>
              <w:pStyle w:val="NoSpacing"/>
              <w:rPr>
                <w:rFonts w:ascii="Arial" w:hAnsi="Arial" w:cs="Arial"/>
              </w:rPr>
            </w:pPr>
          </w:p>
        </w:tc>
      </w:tr>
      <w:tr w:rsidR="005E5587" w:rsidRPr="00AA6482" w14:paraId="2C20E4F9" w14:textId="77777777" w:rsidTr="00945D36">
        <w:tc>
          <w:tcPr>
            <w:tcW w:w="2093" w:type="dxa"/>
          </w:tcPr>
          <w:p w14:paraId="270C336B" w14:textId="77777777" w:rsidR="005E5587" w:rsidRPr="00AA6482" w:rsidRDefault="005E5587" w:rsidP="00F26058">
            <w:pPr>
              <w:pStyle w:val="NoSpacing"/>
              <w:rPr>
                <w:rFonts w:ascii="Arial" w:hAnsi="Arial" w:cs="Arial"/>
                <w:b/>
              </w:rPr>
            </w:pPr>
            <w:r w:rsidRPr="00AA6482">
              <w:rPr>
                <w:rFonts w:ascii="Arial" w:hAnsi="Arial" w:cs="Arial"/>
                <w:b/>
              </w:rPr>
              <w:t>Location:</w:t>
            </w:r>
          </w:p>
        </w:tc>
        <w:tc>
          <w:tcPr>
            <w:tcW w:w="7149" w:type="dxa"/>
          </w:tcPr>
          <w:p w14:paraId="77A89FCB" w14:textId="77777777" w:rsidR="00E10668" w:rsidRPr="00524AA1" w:rsidRDefault="00E10668" w:rsidP="00E10668">
            <w:pPr>
              <w:pStyle w:val="NoSpacing"/>
              <w:spacing w:line="276" w:lineRule="auto"/>
              <w:jc w:val="both"/>
              <w:rPr>
                <w:rFonts w:ascii="Arial" w:hAnsi="Arial" w:cs="Arial"/>
              </w:rPr>
            </w:pPr>
            <w:r w:rsidRPr="00524AA1">
              <w:rPr>
                <w:rFonts w:ascii="Arial" w:hAnsi="Arial" w:cs="Arial"/>
              </w:rPr>
              <w:t>This role is contracted at Brandon Marsh Nature Centre, Brandon Lane, Coventry, CV3 3GW but follows all the agile working framework set which guides all roles at the Trust (i.e. a balance of office, site &amp; home working where appropriate to the role).</w:t>
            </w:r>
          </w:p>
          <w:p w14:paraId="7495A67C" w14:textId="77777777" w:rsidR="005E5587" w:rsidRPr="00AA6482" w:rsidRDefault="005E5587" w:rsidP="00F26058">
            <w:pPr>
              <w:pStyle w:val="NoSpacing"/>
              <w:rPr>
                <w:rFonts w:ascii="Arial" w:hAnsi="Arial" w:cs="Arial"/>
              </w:rPr>
            </w:pPr>
          </w:p>
        </w:tc>
      </w:tr>
      <w:tr w:rsidR="005E5587" w:rsidRPr="00AA6482" w14:paraId="5A83B44B" w14:textId="77777777" w:rsidTr="00945D36">
        <w:trPr>
          <w:trHeight w:val="247"/>
        </w:trPr>
        <w:tc>
          <w:tcPr>
            <w:tcW w:w="2093" w:type="dxa"/>
          </w:tcPr>
          <w:p w14:paraId="04FCFD1A" w14:textId="77777777" w:rsidR="005E5587" w:rsidRPr="00EB0A6E" w:rsidRDefault="005E5587" w:rsidP="00F26058">
            <w:pPr>
              <w:pStyle w:val="NoSpacing"/>
              <w:rPr>
                <w:rFonts w:ascii="Arial" w:hAnsi="Arial" w:cs="Arial"/>
                <w:b/>
              </w:rPr>
            </w:pPr>
            <w:r w:rsidRPr="00EB0A6E">
              <w:rPr>
                <w:rFonts w:ascii="Arial" w:hAnsi="Arial" w:cs="Arial"/>
                <w:b/>
              </w:rPr>
              <w:t>Salary:</w:t>
            </w:r>
            <w:r w:rsidR="009762FC" w:rsidRPr="00EB0A6E">
              <w:rPr>
                <w:rFonts w:ascii="Arial" w:hAnsi="Arial" w:cs="Arial"/>
                <w:b/>
              </w:rPr>
              <w:t xml:space="preserve"> </w:t>
            </w:r>
          </w:p>
        </w:tc>
        <w:tc>
          <w:tcPr>
            <w:tcW w:w="7149" w:type="dxa"/>
          </w:tcPr>
          <w:p w14:paraId="78867D59" w14:textId="4620BD05" w:rsidR="003565AD" w:rsidRPr="00865BEC" w:rsidRDefault="00EB0A6E" w:rsidP="003565AD">
            <w:pPr>
              <w:pStyle w:val="NoSpacing"/>
              <w:rPr>
                <w:rFonts w:ascii="Arial" w:hAnsi="Arial" w:cs="Arial"/>
                <w:b/>
              </w:rPr>
            </w:pPr>
            <w:r w:rsidRPr="00865BEC">
              <w:rPr>
                <w:rFonts w:ascii="Arial" w:hAnsi="Arial" w:cs="Arial"/>
              </w:rPr>
              <w:t xml:space="preserve">Grade 2b </w:t>
            </w:r>
            <w:r w:rsidR="008F0DDE" w:rsidRPr="00865BEC">
              <w:rPr>
                <w:rFonts w:ascii="Arial" w:hAnsi="Arial" w:cs="Arial"/>
              </w:rPr>
              <w:t>(£2</w:t>
            </w:r>
            <w:r w:rsidR="004A65ED">
              <w:rPr>
                <w:rFonts w:ascii="Arial" w:hAnsi="Arial" w:cs="Arial"/>
              </w:rPr>
              <w:t>4</w:t>
            </w:r>
            <w:r w:rsidR="008F0DDE" w:rsidRPr="00865BEC">
              <w:rPr>
                <w:rFonts w:ascii="Arial" w:hAnsi="Arial" w:cs="Arial"/>
              </w:rPr>
              <w:t>,</w:t>
            </w:r>
            <w:r w:rsidR="004A65ED">
              <w:rPr>
                <w:rFonts w:ascii="Arial" w:hAnsi="Arial" w:cs="Arial"/>
              </w:rPr>
              <w:t xml:space="preserve"> 856</w:t>
            </w:r>
            <w:r w:rsidR="008F0DDE" w:rsidRPr="00865BEC">
              <w:rPr>
                <w:rFonts w:ascii="Arial" w:hAnsi="Arial" w:cs="Arial"/>
              </w:rPr>
              <w:t xml:space="preserve"> - £3</w:t>
            </w:r>
            <w:r w:rsidR="004A65ED">
              <w:rPr>
                <w:rFonts w:ascii="Arial" w:hAnsi="Arial" w:cs="Arial"/>
              </w:rPr>
              <w:t>4</w:t>
            </w:r>
            <w:r w:rsidR="008F0DDE" w:rsidRPr="00865BEC">
              <w:rPr>
                <w:rFonts w:ascii="Arial" w:hAnsi="Arial" w:cs="Arial"/>
              </w:rPr>
              <w:t>,</w:t>
            </w:r>
            <w:r w:rsidR="004A65ED">
              <w:rPr>
                <w:rFonts w:ascii="Arial" w:hAnsi="Arial" w:cs="Arial"/>
              </w:rPr>
              <w:t>014</w:t>
            </w:r>
            <w:r w:rsidR="008F0DDE" w:rsidRPr="00865BEC">
              <w:rPr>
                <w:rFonts w:ascii="Arial" w:hAnsi="Arial" w:cs="Arial"/>
              </w:rPr>
              <w:t>)</w:t>
            </w:r>
            <w:r w:rsidR="00865BEC" w:rsidRPr="00865BEC">
              <w:rPr>
                <w:rFonts w:ascii="Arial" w:hAnsi="Arial" w:cs="Arial"/>
              </w:rPr>
              <w:t xml:space="preserve"> dependent on experience</w:t>
            </w:r>
          </w:p>
        </w:tc>
      </w:tr>
      <w:tr w:rsidR="00020956" w:rsidRPr="00AA6482" w14:paraId="3AAA62E5" w14:textId="77777777" w:rsidTr="00945D36">
        <w:trPr>
          <w:trHeight w:val="247"/>
        </w:trPr>
        <w:tc>
          <w:tcPr>
            <w:tcW w:w="2093" w:type="dxa"/>
          </w:tcPr>
          <w:p w14:paraId="3C8DD4A6" w14:textId="77777777" w:rsidR="00020956" w:rsidRDefault="00020956" w:rsidP="00020956">
            <w:pPr>
              <w:pStyle w:val="NoSpacing"/>
              <w:rPr>
                <w:rFonts w:ascii="Arial" w:hAnsi="Arial" w:cs="Arial"/>
                <w:b/>
              </w:rPr>
            </w:pPr>
          </w:p>
          <w:p w14:paraId="4D190533" w14:textId="5176259D" w:rsidR="00020956" w:rsidRPr="00EB0A6E" w:rsidRDefault="00020956" w:rsidP="00020956">
            <w:pPr>
              <w:pStyle w:val="NoSpacing"/>
              <w:rPr>
                <w:rFonts w:ascii="Arial" w:hAnsi="Arial" w:cs="Arial"/>
                <w:b/>
              </w:rPr>
            </w:pPr>
            <w:r>
              <w:rPr>
                <w:rFonts w:ascii="Arial" w:hAnsi="Arial" w:cs="Arial"/>
                <w:b/>
              </w:rPr>
              <w:t>Benefits:</w:t>
            </w:r>
          </w:p>
        </w:tc>
        <w:tc>
          <w:tcPr>
            <w:tcW w:w="7149" w:type="dxa"/>
          </w:tcPr>
          <w:p w14:paraId="7B6E03B3" w14:textId="77777777" w:rsidR="00020956" w:rsidRDefault="00020956" w:rsidP="00020956">
            <w:pPr>
              <w:pStyle w:val="NoSpacing"/>
              <w:rPr>
                <w:rFonts w:ascii="Arial" w:hAnsi="Arial" w:cs="Arial"/>
              </w:rPr>
            </w:pPr>
          </w:p>
          <w:p w14:paraId="2012777D" w14:textId="2823AB43" w:rsidR="00020956" w:rsidRPr="002B593C" w:rsidRDefault="00020956" w:rsidP="00020956">
            <w:pPr>
              <w:pStyle w:val="NoSpacing"/>
              <w:rPr>
                <w:rFonts w:ascii="Arial" w:hAnsi="Arial" w:cs="Arial"/>
              </w:rPr>
            </w:pPr>
            <w:r w:rsidRPr="002B593C">
              <w:rPr>
                <w:rFonts w:ascii="Arial" w:hAnsi="Arial" w:cs="Arial"/>
              </w:rPr>
              <w:t xml:space="preserve">Employers’ pension contribution up to 6% (with </w:t>
            </w:r>
            <w:r>
              <w:rPr>
                <w:rFonts w:ascii="Arial" w:hAnsi="Arial" w:cs="Arial"/>
              </w:rPr>
              <w:t>4.5</w:t>
            </w:r>
            <w:r w:rsidRPr="002B593C">
              <w:rPr>
                <w:rFonts w:ascii="Arial" w:hAnsi="Arial" w:cs="Arial"/>
              </w:rPr>
              <w:t>% from employee)</w:t>
            </w:r>
          </w:p>
          <w:p w14:paraId="7F7EAC0E" w14:textId="77777777" w:rsidR="00020956" w:rsidRPr="002B593C" w:rsidRDefault="00020956" w:rsidP="00020956">
            <w:pPr>
              <w:pStyle w:val="NoSpacing"/>
              <w:rPr>
                <w:rFonts w:ascii="Arial" w:hAnsi="Arial" w:cs="Arial"/>
              </w:rPr>
            </w:pPr>
            <w:r w:rsidRPr="002B593C">
              <w:rPr>
                <w:rFonts w:ascii="Arial" w:hAnsi="Arial" w:cs="Arial"/>
              </w:rPr>
              <w:t>25 days holiday</w:t>
            </w:r>
            <w:r>
              <w:rPr>
                <w:rFonts w:ascii="Arial" w:hAnsi="Arial" w:cs="Arial"/>
              </w:rPr>
              <w:t xml:space="preserve"> plus bank holidays</w:t>
            </w:r>
          </w:p>
          <w:p w14:paraId="399B9763" w14:textId="77777777" w:rsidR="00020956" w:rsidRPr="002B593C" w:rsidRDefault="00020956" w:rsidP="00020956">
            <w:pPr>
              <w:pStyle w:val="NoSpacing"/>
              <w:rPr>
                <w:rFonts w:ascii="Arial" w:hAnsi="Arial" w:cs="Arial"/>
              </w:rPr>
            </w:pPr>
            <w:r w:rsidRPr="002B593C">
              <w:rPr>
                <w:rFonts w:ascii="Arial" w:hAnsi="Arial" w:cs="Arial"/>
              </w:rPr>
              <w:t>Access to Electric Vehicle salary sacrifice scheme</w:t>
            </w:r>
          </w:p>
          <w:p w14:paraId="210B8603" w14:textId="77777777" w:rsidR="00020956" w:rsidRDefault="00020956" w:rsidP="00020956">
            <w:pPr>
              <w:pStyle w:val="NoSpacing"/>
              <w:rPr>
                <w:rFonts w:ascii="Arial" w:hAnsi="Arial" w:cs="Arial"/>
              </w:rPr>
            </w:pPr>
            <w:r w:rsidRPr="002B593C">
              <w:rPr>
                <w:rFonts w:ascii="Arial" w:hAnsi="Arial" w:cs="Arial"/>
              </w:rPr>
              <w:t>Employee Assistance Programme</w:t>
            </w:r>
          </w:p>
          <w:p w14:paraId="5220DAC9" w14:textId="77777777" w:rsidR="00020956" w:rsidRDefault="00020956" w:rsidP="00020956">
            <w:pPr>
              <w:pStyle w:val="NoSpacing"/>
              <w:rPr>
                <w:rFonts w:ascii="Arial" w:hAnsi="Arial" w:cs="Arial"/>
              </w:rPr>
            </w:pPr>
            <w:r>
              <w:rPr>
                <w:rFonts w:ascii="Arial" w:hAnsi="Arial" w:cs="Arial"/>
              </w:rPr>
              <w:t>Death in service benefit equivalent to 3x salary</w:t>
            </w:r>
          </w:p>
          <w:p w14:paraId="352A565C" w14:textId="30A36518" w:rsidR="00686941" w:rsidRDefault="00686941" w:rsidP="00020956">
            <w:pPr>
              <w:pStyle w:val="NoSpacing"/>
              <w:rPr>
                <w:rFonts w:ascii="Arial" w:hAnsi="Arial" w:cs="Arial"/>
              </w:rPr>
            </w:pPr>
            <w:r>
              <w:rPr>
                <w:rFonts w:ascii="Arial" w:hAnsi="Arial" w:cs="Arial"/>
              </w:rPr>
              <w:t>Cycle to work scheme</w:t>
            </w:r>
          </w:p>
          <w:p w14:paraId="09EC4447" w14:textId="350DE250" w:rsidR="00686941" w:rsidRDefault="00686941" w:rsidP="00020956">
            <w:pPr>
              <w:pStyle w:val="NoSpacing"/>
              <w:rPr>
                <w:rFonts w:ascii="Arial" w:hAnsi="Arial" w:cs="Arial"/>
              </w:rPr>
            </w:pPr>
            <w:r>
              <w:rPr>
                <w:rFonts w:ascii="Arial" w:hAnsi="Arial" w:cs="Arial"/>
              </w:rPr>
              <w:t>Techsense scheme</w:t>
            </w:r>
          </w:p>
          <w:p w14:paraId="53E95D3A" w14:textId="77777777" w:rsidR="00020956" w:rsidRPr="00EB0A6E" w:rsidRDefault="00020956" w:rsidP="00020956">
            <w:pPr>
              <w:pStyle w:val="NoSpacing"/>
              <w:rPr>
                <w:rFonts w:ascii="Arial" w:hAnsi="Arial" w:cs="Arial"/>
              </w:rPr>
            </w:pPr>
          </w:p>
        </w:tc>
      </w:tr>
      <w:tr w:rsidR="00020956" w:rsidRPr="00AA6482" w14:paraId="149034DA" w14:textId="77777777" w:rsidTr="00945D36">
        <w:tc>
          <w:tcPr>
            <w:tcW w:w="2093" w:type="dxa"/>
          </w:tcPr>
          <w:p w14:paraId="51DD6CC0" w14:textId="77777777" w:rsidR="00020956" w:rsidRDefault="00020956" w:rsidP="00020956">
            <w:pPr>
              <w:pStyle w:val="NoSpacing"/>
              <w:rPr>
                <w:rFonts w:ascii="Arial" w:hAnsi="Arial" w:cs="Arial"/>
                <w:b/>
              </w:rPr>
            </w:pPr>
          </w:p>
          <w:p w14:paraId="36C3D8D6" w14:textId="77777777" w:rsidR="00020956" w:rsidRPr="00AA6482" w:rsidRDefault="00020956" w:rsidP="00020956">
            <w:pPr>
              <w:pStyle w:val="NoSpacing"/>
              <w:rPr>
                <w:rFonts w:ascii="Arial" w:hAnsi="Arial" w:cs="Arial"/>
                <w:b/>
              </w:rPr>
            </w:pPr>
            <w:r w:rsidRPr="00AA6482">
              <w:rPr>
                <w:rFonts w:ascii="Arial" w:hAnsi="Arial" w:cs="Arial"/>
                <w:b/>
              </w:rPr>
              <w:t xml:space="preserve">Liaison with: </w:t>
            </w:r>
          </w:p>
        </w:tc>
        <w:tc>
          <w:tcPr>
            <w:tcW w:w="7149" w:type="dxa"/>
          </w:tcPr>
          <w:p w14:paraId="1262490F" w14:textId="77777777" w:rsidR="00020956" w:rsidRDefault="00020956" w:rsidP="00020956">
            <w:pPr>
              <w:spacing w:after="0" w:line="240" w:lineRule="auto"/>
              <w:rPr>
                <w:rFonts w:ascii="Arial" w:hAnsi="Arial" w:cs="Arial"/>
              </w:rPr>
            </w:pPr>
          </w:p>
          <w:p w14:paraId="0A710D12" w14:textId="786C28CD" w:rsidR="00020956" w:rsidRDefault="00020956" w:rsidP="00C108CC">
            <w:pPr>
              <w:spacing w:after="0" w:line="240" w:lineRule="auto"/>
              <w:rPr>
                <w:rFonts w:ascii="Arial" w:hAnsi="Arial" w:cs="Arial"/>
              </w:rPr>
            </w:pPr>
            <w:r w:rsidRPr="00C108CC">
              <w:rPr>
                <w:rFonts w:ascii="Arial" w:hAnsi="Arial" w:cs="Arial"/>
              </w:rPr>
              <w:t>C</w:t>
            </w:r>
            <w:r w:rsidR="001B7F6F">
              <w:rPr>
                <w:rFonts w:ascii="Arial" w:hAnsi="Arial" w:cs="Arial"/>
              </w:rPr>
              <w:t xml:space="preserve">ross-departmental across </w:t>
            </w:r>
            <w:r w:rsidRPr="00C108CC">
              <w:rPr>
                <w:rFonts w:ascii="Arial" w:hAnsi="Arial" w:cs="Arial"/>
              </w:rPr>
              <w:t xml:space="preserve">Warwickshire Wildlife Trust and </w:t>
            </w:r>
            <w:r w:rsidR="004C68DD">
              <w:rPr>
                <w:rFonts w:ascii="Arial" w:hAnsi="Arial" w:cs="Arial"/>
              </w:rPr>
              <w:t xml:space="preserve">our </w:t>
            </w:r>
            <w:r w:rsidR="00865BEC">
              <w:rPr>
                <w:rFonts w:ascii="Arial" w:hAnsi="Arial" w:cs="Arial"/>
              </w:rPr>
              <w:t>movement,</w:t>
            </w:r>
            <w:r w:rsidRPr="00C108CC">
              <w:rPr>
                <w:rFonts w:ascii="Arial" w:hAnsi="Arial" w:cs="Arial"/>
              </w:rPr>
              <w:t xml:space="preserve"> </w:t>
            </w:r>
            <w:r w:rsidR="008D1064">
              <w:rPr>
                <w:rFonts w:ascii="Arial" w:hAnsi="Arial" w:cs="Arial"/>
              </w:rPr>
              <w:t xml:space="preserve">#TeamWilder, as well as our </w:t>
            </w:r>
            <w:r w:rsidRPr="00C108CC">
              <w:rPr>
                <w:rFonts w:ascii="Arial" w:hAnsi="Arial" w:cs="Arial"/>
              </w:rPr>
              <w:t xml:space="preserve">volunteers, members, supporters, </w:t>
            </w:r>
            <w:r w:rsidR="00C108CC" w:rsidRPr="00C108CC">
              <w:rPr>
                <w:rFonts w:ascii="Arial" w:hAnsi="Arial" w:cs="Arial"/>
              </w:rPr>
              <w:t>civil servants, policy makers,</w:t>
            </w:r>
            <w:r w:rsidR="00C108CC">
              <w:rPr>
                <w:rFonts w:ascii="Arial" w:hAnsi="Arial" w:cs="Arial"/>
              </w:rPr>
              <w:t xml:space="preserve"> </w:t>
            </w:r>
            <w:r w:rsidR="00C108CC" w:rsidRPr="0005646C">
              <w:rPr>
                <w:rFonts w:ascii="Arial" w:hAnsi="Arial" w:cs="Arial"/>
              </w:rPr>
              <w:t>politicians</w:t>
            </w:r>
            <w:r w:rsidR="00C108CC">
              <w:rPr>
                <w:rFonts w:ascii="Arial" w:hAnsi="Arial" w:cs="Arial"/>
              </w:rPr>
              <w:t>, c</w:t>
            </w:r>
            <w:r w:rsidR="00C108CC" w:rsidRPr="0005646C">
              <w:rPr>
                <w:rFonts w:ascii="Arial" w:hAnsi="Arial" w:cs="Arial"/>
              </w:rPr>
              <w:t>ampaigning bodies</w:t>
            </w:r>
            <w:r w:rsidR="00C108CC">
              <w:rPr>
                <w:rFonts w:ascii="Arial" w:hAnsi="Arial" w:cs="Arial"/>
              </w:rPr>
              <w:t>,</w:t>
            </w:r>
            <w:r w:rsidR="00C108CC" w:rsidRPr="0005646C">
              <w:rPr>
                <w:rFonts w:ascii="Arial" w:hAnsi="Arial" w:cs="Arial"/>
              </w:rPr>
              <w:t xml:space="preserve"> </w:t>
            </w:r>
            <w:r w:rsidR="00C108CC">
              <w:rPr>
                <w:rFonts w:ascii="Arial" w:hAnsi="Arial" w:cs="Arial"/>
              </w:rPr>
              <w:t>local environmental NGOs, WWT Youth Committee</w:t>
            </w:r>
            <w:r>
              <w:rPr>
                <w:rFonts w:ascii="Arial" w:hAnsi="Arial" w:cs="Arial"/>
              </w:rPr>
              <w:t xml:space="preserve">  </w:t>
            </w:r>
          </w:p>
          <w:p w14:paraId="2E0F1B1F" w14:textId="77777777" w:rsidR="00020956" w:rsidRPr="00AA6482" w:rsidRDefault="00020956" w:rsidP="00020956">
            <w:pPr>
              <w:pStyle w:val="NoSpacing"/>
              <w:rPr>
                <w:rFonts w:ascii="Arial" w:hAnsi="Arial" w:cs="Arial"/>
              </w:rPr>
            </w:pPr>
          </w:p>
        </w:tc>
      </w:tr>
      <w:tr w:rsidR="00020956" w:rsidRPr="00AA6482" w14:paraId="39FB7DC7" w14:textId="77777777" w:rsidTr="00A23969">
        <w:trPr>
          <w:trHeight w:val="557"/>
        </w:trPr>
        <w:tc>
          <w:tcPr>
            <w:tcW w:w="2093" w:type="dxa"/>
          </w:tcPr>
          <w:p w14:paraId="7B4858B2" w14:textId="33F9AD83" w:rsidR="00020956" w:rsidRPr="00AA6482" w:rsidRDefault="00020956" w:rsidP="00020956">
            <w:pPr>
              <w:pStyle w:val="NoSpacing"/>
              <w:rPr>
                <w:rFonts w:ascii="Arial" w:hAnsi="Arial" w:cs="Arial"/>
                <w:b/>
              </w:rPr>
            </w:pPr>
            <w:r>
              <w:rPr>
                <w:rFonts w:ascii="Arial" w:hAnsi="Arial" w:cs="Arial"/>
                <w:b/>
              </w:rPr>
              <w:t>H</w:t>
            </w:r>
            <w:r w:rsidRPr="00AA6482">
              <w:rPr>
                <w:rFonts w:ascii="Arial" w:hAnsi="Arial" w:cs="Arial"/>
                <w:b/>
              </w:rPr>
              <w:t>ours:</w:t>
            </w:r>
            <w:r>
              <w:rPr>
                <w:rFonts w:ascii="Arial" w:hAnsi="Arial" w:cs="Arial"/>
                <w:b/>
              </w:rPr>
              <w:t xml:space="preserve"> </w:t>
            </w:r>
          </w:p>
        </w:tc>
        <w:tc>
          <w:tcPr>
            <w:tcW w:w="7149" w:type="dxa"/>
          </w:tcPr>
          <w:p w14:paraId="217FAC23" w14:textId="77777777" w:rsidR="00020956" w:rsidRPr="00AA6482" w:rsidRDefault="00020956" w:rsidP="00020956">
            <w:pPr>
              <w:spacing w:after="0" w:line="240" w:lineRule="auto"/>
              <w:rPr>
                <w:rFonts w:ascii="Arial" w:hAnsi="Arial" w:cs="Arial"/>
              </w:rPr>
            </w:pPr>
            <w:r>
              <w:rPr>
                <w:rFonts w:ascii="Arial" w:hAnsi="Arial" w:cs="Arial"/>
              </w:rPr>
              <w:t xml:space="preserve">Full </w:t>
            </w:r>
            <w:r w:rsidRPr="00AA6482">
              <w:rPr>
                <w:rFonts w:ascii="Arial" w:hAnsi="Arial" w:cs="Arial"/>
              </w:rPr>
              <w:t xml:space="preserve">time, </w:t>
            </w:r>
            <w:r>
              <w:rPr>
                <w:rFonts w:ascii="Arial" w:hAnsi="Arial" w:cs="Arial"/>
              </w:rPr>
              <w:t>35</w:t>
            </w:r>
            <w:r w:rsidRPr="00AA6482">
              <w:rPr>
                <w:rFonts w:ascii="Arial" w:hAnsi="Arial" w:cs="Arial"/>
              </w:rPr>
              <w:t xml:space="preserve"> hours per week</w:t>
            </w:r>
          </w:p>
        </w:tc>
      </w:tr>
    </w:tbl>
    <w:p w14:paraId="00150494" w14:textId="77777777" w:rsidR="005E5587" w:rsidRPr="00AA6482" w:rsidRDefault="005E5587" w:rsidP="00F26058">
      <w:pPr>
        <w:pStyle w:val="NoSpacing"/>
        <w:rPr>
          <w:rFonts w:ascii="Arial" w:hAnsi="Arial" w:cs="Arial"/>
        </w:rPr>
      </w:pPr>
    </w:p>
    <w:p w14:paraId="28E2A28D" w14:textId="77777777" w:rsidR="0050474B" w:rsidRDefault="00E41157" w:rsidP="00FE3C73">
      <w:pPr>
        <w:pStyle w:val="NoSpacing"/>
        <w:rPr>
          <w:rFonts w:ascii="Arial" w:hAnsi="Arial" w:cs="Arial"/>
          <w:b/>
        </w:rPr>
      </w:pPr>
      <w:r>
        <w:rPr>
          <w:rFonts w:ascii="Arial" w:hAnsi="Arial" w:cs="Arial"/>
          <w:b/>
        </w:rPr>
        <w:t>Role purpos</w:t>
      </w:r>
      <w:r w:rsidR="0050474B">
        <w:rPr>
          <w:rFonts w:ascii="Arial" w:hAnsi="Arial" w:cs="Arial"/>
          <w:b/>
        </w:rPr>
        <w:t>e</w:t>
      </w:r>
    </w:p>
    <w:p w14:paraId="47A5B7D7" w14:textId="77777777" w:rsidR="0050474B" w:rsidRDefault="0050474B" w:rsidP="00FE3C73">
      <w:pPr>
        <w:pStyle w:val="NoSpacing"/>
        <w:rPr>
          <w:rFonts w:ascii="Arial" w:hAnsi="Arial" w:cs="Arial"/>
          <w:b/>
        </w:rPr>
      </w:pPr>
    </w:p>
    <w:p w14:paraId="415D479B" w14:textId="27439BE6" w:rsidR="005E5587" w:rsidRPr="009840B8" w:rsidRDefault="00222B67" w:rsidP="00FE3C73">
      <w:pPr>
        <w:pStyle w:val="NoSpacing"/>
        <w:rPr>
          <w:rFonts w:ascii="Arial" w:hAnsi="Arial" w:cs="Arial"/>
        </w:rPr>
      </w:pPr>
      <w:r w:rsidRPr="00D508F0">
        <w:rPr>
          <w:rFonts w:ascii="Arial" w:hAnsi="Arial" w:cs="Arial"/>
        </w:rPr>
        <w:t xml:space="preserve">To </w:t>
      </w:r>
      <w:r w:rsidR="00BB533E">
        <w:rPr>
          <w:rFonts w:ascii="Arial" w:hAnsi="Arial" w:cs="Arial"/>
        </w:rPr>
        <w:t xml:space="preserve">develop high profile, impactful campaigns that support nature’s recovery and inspire individuals and communities of all kinds to </w:t>
      </w:r>
      <w:r w:rsidR="00865BEC">
        <w:rPr>
          <w:rFonts w:ascii="Arial" w:hAnsi="Arial" w:cs="Arial"/>
        </w:rPr>
        <w:t>act</w:t>
      </w:r>
      <w:r w:rsidR="00BB533E">
        <w:rPr>
          <w:rFonts w:ascii="Arial" w:hAnsi="Arial" w:cs="Arial"/>
        </w:rPr>
        <w:t xml:space="preserve"> for nature. </w:t>
      </w:r>
      <w:r w:rsidR="00F534F1">
        <w:rPr>
          <w:rFonts w:ascii="Arial" w:hAnsi="Arial" w:cs="Arial"/>
        </w:rPr>
        <w:t xml:space="preserve">The role will </w:t>
      </w:r>
      <w:r w:rsidR="00BB533E" w:rsidRPr="00D508F0">
        <w:rPr>
          <w:rFonts w:ascii="Arial" w:hAnsi="Arial" w:cs="Arial"/>
        </w:rPr>
        <w:t>support the Trust’s 2030 strategic objectives by</w:t>
      </w:r>
      <w:r w:rsidR="00BB533E">
        <w:rPr>
          <w:rFonts w:ascii="Arial" w:hAnsi="Arial" w:cs="Arial"/>
        </w:rPr>
        <w:t xml:space="preserve"> developing a bold, confident local voice that raises awareness of the challenges faced by people and wildlife across Warwickshire, </w:t>
      </w:r>
      <w:r w:rsidR="00865BEC">
        <w:rPr>
          <w:rFonts w:ascii="Arial" w:hAnsi="Arial" w:cs="Arial"/>
        </w:rPr>
        <w:t>Coventry,</w:t>
      </w:r>
      <w:r w:rsidR="00BB533E">
        <w:rPr>
          <w:rFonts w:ascii="Arial" w:hAnsi="Arial" w:cs="Arial"/>
        </w:rPr>
        <w:t xml:space="preserve"> and Solihull.</w:t>
      </w:r>
    </w:p>
    <w:p w14:paraId="3290D4BC" w14:textId="77777777" w:rsidR="004240FF" w:rsidRDefault="004240FF" w:rsidP="00F26058">
      <w:pPr>
        <w:pStyle w:val="NoSpacing"/>
        <w:rPr>
          <w:rFonts w:ascii="Arial" w:hAnsi="Arial" w:cs="Arial"/>
        </w:rPr>
      </w:pPr>
    </w:p>
    <w:p w14:paraId="5B7C795E" w14:textId="6B21361F" w:rsidR="00BC6D73" w:rsidRDefault="00B6217E" w:rsidP="000B51FA">
      <w:pPr>
        <w:pStyle w:val="NoSpacing"/>
        <w:contextualSpacing/>
        <w:rPr>
          <w:rFonts w:ascii="Arial" w:hAnsi="Arial" w:cs="Arial"/>
          <w:b/>
        </w:rPr>
      </w:pPr>
      <w:r>
        <w:rPr>
          <w:rFonts w:ascii="Arial" w:hAnsi="Arial" w:cs="Arial"/>
          <w:b/>
        </w:rPr>
        <w:t xml:space="preserve">Main </w:t>
      </w:r>
      <w:r w:rsidR="005E5587" w:rsidRPr="00F8780E">
        <w:rPr>
          <w:rFonts w:ascii="Arial" w:hAnsi="Arial" w:cs="Arial"/>
          <w:b/>
        </w:rPr>
        <w:t>Responsibilities</w:t>
      </w:r>
    </w:p>
    <w:p w14:paraId="00CAE23F" w14:textId="77777777" w:rsidR="00C108CC" w:rsidRDefault="00C108CC" w:rsidP="000B51FA">
      <w:pPr>
        <w:pStyle w:val="NoSpacing"/>
        <w:contextualSpacing/>
        <w:rPr>
          <w:rFonts w:ascii="Arial" w:hAnsi="Arial" w:cs="Arial"/>
          <w:b/>
        </w:rPr>
      </w:pPr>
    </w:p>
    <w:p w14:paraId="32C06CE8" w14:textId="77777777" w:rsidR="00B6217E" w:rsidRDefault="00B6217E" w:rsidP="0050474B">
      <w:pPr>
        <w:spacing w:after="0" w:line="240" w:lineRule="auto"/>
        <w:rPr>
          <w:rFonts w:ascii="Arial" w:hAnsi="Arial" w:cs="Arial"/>
          <w:b/>
        </w:rPr>
      </w:pPr>
    </w:p>
    <w:p w14:paraId="5CE2B936" w14:textId="25E2338B" w:rsidR="008B6EFE" w:rsidRDefault="006A1965" w:rsidP="00B6217E">
      <w:pPr>
        <w:pStyle w:val="ListParagraph"/>
        <w:numPr>
          <w:ilvl w:val="0"/>
          <w:numId w:val="50"/>
        </w:numPr>
        <w:spacing w:after="0" w:line="240" w:lineRule="auto"/>
        <w:rPr>
          <w:rFonts w:ascii="Arial" w:hAnsi="Arial" w:cs="Arial"/>
          <w:b/>
        </w:rPr>
      </w:pPr>
      <w:r w:rsidRPr="006A1965">
        <w:rPr>
          <w:rFonts w:ascii="Arial" w:hAnsi="Arial" w:cs="Arial"/>
          <w:b/>
        </w:rPr>
        <w:t>Campaign</w:t>
      </w:r>
      <w:r w:rsidR="001A03E8">
        <w:rPr>
          <w:rFonts w:ascii="Arial" w:hAnsi="Arial" w:cs="Arial"/>
          <w:b/>
        </w:rPr>
        <w:t xml:space="preserve"> development </w:t>
      </w:r>
    </w:p>
    <w:p w14:paraId="17E1AEE5" w14:textId="71C1CBCF" w:rsidR="001A03E8" w:rsidRPr="001A03E8" w:rsidRDefault="00BE01B8" w:rsidP="001A03E8">
      <w:pPr>
        <w:pStyle w:val="ListParagraph"/>
        <w:numPr>
          <w:ilvl w:val="1"/>
          <w:numId w:val="50"/>
        </w:numPr>
        <w:spacing w:after="0" w:line="240" w:lineRule="auto"/>
        <w:rPr>
          <w:rFonts w:ascii="Arial" w:hAnsi="Arial" w:cs="Arial"/>
          <w:bCs/>
        </w:rPr>
      </w:pPr>
      <w:r>
        <w:rPr>
          <w:rFonts w:ascii="Arial" w:hAnsi="Arial" w:cs="Arial"/>
          <w:bCs/>
        </w:rPr>
        <w:t xml:space="preserve">Plan and </w:t>
      </w:r>
      <w:r w:rsidRPr="008B6EFE">
        <w:rPr>
          <w:rFonts w:ascii="Arial" w:hAnsi="Arial" w:cs="Arial"/>
          <w:bCs/>
        </w:rPr>
        <w:t>deliver campaign</w:t>
      </w:r>
      <w:r>
        <w:rPr>
          <w:rFonts w:ascii="Arial" w:hAnsi="Arial" w:cs="Arial"/>
          <w:bCs/>
        </w:rPr>
        <w:t xml:space="preserve"> </w:t>
      </w:r>
      <w:r w:rsidRPr="008B6EFE">
        <w:rPr>
          <w:rFonts w:ascii="Arial" w:hAnsi="Arial" w:cs="Arial"/>
          <w:bCs/>
        </w:rPr>
        <w:t xml:space="preserve">plans </w:t>
      </w:r>
      <w:r>
        <w:rPr>
          <w:rFonts w:ascii="Arial" w:hAnsi="Arial" w:cs="Arial"/>
          <w:bCs/>
        </w:rPr>
        <w:t xml:space="preserve">that </w:t>
      </w:r>
      <w:r w:rsidRPr="008B6EFE">
        <w:rPr>
          <w:rFonts w:ascii="Arial" w:hAnsi="Arial" w:cs="Arial"/>
          <w:bCs/>
        </w:rPr>
        <w:t xml:space="preserve">support </w:t>
      </w:r>
      <w:r>
        <w:rPr>
          <w:rFonts w:ascii="Arial" w:hAnsi="Arial" w:cs="Arial"/>
          <w:bCs/>
        </w:rPr>
        <w:t xml:space="preserve">our </w:t>
      </w:r>
      <w:r w:rsidRPr="008B6EFE">
        <w:rPr>
          <w:rFonts w:ascii="Arial" w:hAnsi="Arial" w:cs="Arial"/>
          <w:bCs/>
        </w:rPr>
        <w:t xml:space="preserve">public engagement, </w:t>
      </w:r>
      <w:r w:rsidR="00B80AEA" w:rsidRPr="008B6EFE">
        <w:rPr>
          <w:rFonts w:ascii="Arial" w:hAnsi="Arial" w:cs="Arial"/>
          <w:bCs/>
        </w:rPr>
        <w:t>policy,</w:t>
      </w:r>
      <w:r w:rsidRPr="008B6EFE">
        <w:rPr>
          <w:rFonts w:ascii="Arial" w:hAnsi="Arial" w:cs="Arial"/>
          <w:bCs/>
        </w:rPr>
        <w:t xml:space="preserve"> and advocacy objectives </w:t>
      </w:r>
      <w:r w:rsidR="008B6EFE" w:rsidRPr="008B6EFE">
        <w:rPr>
          <w:rFonts w:ascii="Arial" w:hAnsi="Arial" w:cs="Arial"/>
          <w:bCs/>
        </w:rPr>
        <w:t xml:space="preserve">with </w:t>
      </w:r>
      <w:r w:rsidR="008B6EFE">
        <w:rPr>
          <w:rFonts w:ascii="Arial" w:hAnsi="Arial" w:cs="Arial"/>
          <w:bCs/>
        </w:rPr>
        <w:t>colleagues in the marketing and communications</w:t>
      </w:r>
      <w:r w:rsidR="008B6EFE" w:rsidRPr="008B6EFE">
        <w:rPr>
          <w:rFonts w:ascii="Arial" w:hAnsi="Arial" w:cs="Arial"/>
          <w:bCs/>
        </w:rPr>
        <w:t xml:space="preserve"> team</w:t>
      </w:r>
      <w:r w:rsidR="002D4584">
        <w:rPr>
          <w:rFonts w:ascii="Arial" w:hAnsi="Arial" w:cs="Arial"/>
          <w:bCs/>
        </w:rPr>
        <w:t xml:space="preserve"> </w:t>
      </w:r>
      <w:r w:rsidR="00625CBC">
        <w:rPr>
          <w:rFonts w:ascii="Arial" w:hAnsi="Arial" w:cs="Arial"/>
          <w:bCs/>
        </w:rPr>
        <w:t>th</w:t>
      </w:r>
      <w:r w:rsidR="00DD67B2">
        <w:rPr>
          <w:rFonts w:ascii="Arial" w:hAnsi="Arial" w:cs="Arial"/>
          <w:bCs/>
        </w:rPr>
        <w:t>r</w:t>
      </w:r>
      <w:r w:rsidR="00625CBC">
        <w:rPr>
          <w:rFonts w:ascii="Arial" w:hAnsi="Arial" w:cs="Arial"/>
          <w:bCs/>
        </w:rPr>
        <w:t xml:space="preserve">ough </w:t>
      </w:r>
      <w:r w:rsidR="002D4584">
        <w:rPr>
          <w:rFonts w:ascii="Arial" w:hAnsi="Arial" w:cs="Arial"/>
          <w:bCs/>
        </w:rPr>
        <w:t xml:space="preserve">petitions and consultation responses, </w:t>
      </w:r>
      <w:r w:rsidR="00625CBC">
        <w:rPr>
          <w:rFonts w:ascii="Arial" w:hAnsi="Arial" w:cs="Arial"/>
          <w:bCs/>
        </w:rPr>
        <w:t xml:space="preserve">target </w:t>
      </w:r>
      <w:r w:rsidR="002D4584">
        <w:rPr>
          <w:rFonts w:ascii="Arial" w:hAnsi="Arial" w:cs="Arial"/>
          <w:bCs/>
        </w:rPr>
        <w:t xml:space="preserve">email </w:t>
      </w:r>
      <w:r w:rsidR="00625CBC">
        <w:rPr>
          <w:rFonts w:ascii="Arial" w:hAnsi="Arial" w:cs="Arial"/>
          <w:bCs/>
        </w:rPr>
        <w:t xml:space="preserve">actions </w:t>
      </w:r>
      <w:r w:rsidR="002D4584">
        <w:rPr>
          <w:rFonts w:ascii="Arial" w:hAnsi="Arial" w:cs="Arial"/>
          <w:bCs/>
        </w:rPr>
        <w:t xml:space="preserve">to MPs and </w:t>
      </w:r>
      <w:r w:rsidR="00625CBC">
        <w:rPr>
          <w:rFonts w:ascii="Arial" w:hAnsi="Arial" w:cs="Arial"/>
          <w:bCs/>
        </w:rPr>
        <w:t xml:space="preserve">other </w:t>
      </w:r>
      <w:r w:rsidR="002D4584">
        <w:rPr>
          <w:rFonts w:ascii="Arial" w:hAnsi="Arial" w:cs="Arial"/>
          <w:bCs/>
        </w:rPr>
        <w:t>decision-makers</w:t>
      </w:r>
      <w:r w:rsidR="008B6EFE" w:rsidRPr="008B6EFE">
        <w:rPr>
          <w:rFonts w:ascii="Arial" w:hAnsi="Arial" w:cs="Arial"/>
          <w:bCs/>
        </w:rPr>
        <w:t>.</w:t>
      </w:r>
    </w:p>
    <w:p w14:paraId="0E5AC046" w14:textId="77777777" w:rsidR="008670B0" w:rsidRPr="008670B0" w:rsidRDefault="008670B0" w:rsidP="008670B0">
      <w:pPr>
        <w:pStyle w:val="ListParagraph"/>
        <w:numPr>
          <w:ilvl w:val="1"/>
          <w:numId w:val="50"/>
        </w:numPr>
        <w:rPr>
          <w:rFonts w:ascii="Arial" w:hAnsi="Arial" w:cs="Arial"/>
          <w:bCs/>
        </w:rPr>
      </w:pPr>
      <w:r w:rsidRPr="008670B0">
        <w:rPr>
          <w:rFonts w:ascii="Arial" w:hAnsi="Arial" w:cs="Arial"/>
          <w:bCs/>
        </w:rPr>
        <w:t xml:space="preserve">Create change-making online and offline campaign actions with clear delivery programs, developing campaigning tools and digital packages alongside colleagues at the Wildlife Trust’s central campaign, policy, and IT teams. </w:t>
      </w:r>
    </w:p>
    <w:p w14:paraId="04BDB87A" w14:textId="4B4F096F" w:rsidR="001A03E8" w:rsidRDefault="0060605B" w:rsidP="001A03E8">
      <w:pPr>
        <w:pStyle w:val="ListParagraph"/>
        <w:numPr>
          <w:ilvl w:val="1"/>
          <w:numId w:val="50"/>
        </w:numPr>
        <w:spacing w:after="0" w:line="240" w:lineRule="auto"/>
        <w:rPr>
          <w:rFonts w:ascii="Arial" w:hAnsi="Arial" w:cs="Arial"/>
        </w:rPr>
      </w:pPr>
      <w:r>
        <w:rPr>
          <w:rFonts w:ascii="Arial" w:hAnsi="Arial" w:cs="Arial"/>
        </w:rPr>
        <w:t xml:space="preserve">Building on our </w:t>
      </w:r>
      <w:r w:rsidR="00621AE0">
        <w:rPr>
          <w:rFonts w:ascii="Arial" w:hAnsi="Arial" w:cs="Arial"/>
        </w:rPr>
        <w:t xml:space="preserve">#Teamwilder </w:t>
      </w:r>
      <w:r>
        <w:rPr>
          <w:rFonts w:ascii="Arial" w:hAnsi="Arial" w:cs="Arial"/>
        </w:rPr>
        <w:t xml:space="preserve">approach </w:t>
      </w:r>
      <w:r w:rsidR="00621AE0">
        <w:rPr>
          <w:rFonts w:ascii="Arial" w:hAnsi="Arial" w:cs="Arial"/>
        </w:rPr>
        <w:t>to d</w:t>
      </w:r>
      <w:r w:rsidR="001A03E8" w:rsidRPr="00B86957">
        <w:rPr>
          <w:rFonts w:ascii="Arial" w:hAnsi="Arial" w:cs="Arial"/>
        </w:rPr>
        <w:t xml:space="preserve">evelop </w:t>
      </w:r>
      <w:r w:rsidR="001A03E8">
        <w:rPr>
          <w:rFonts w:ascii="Arial" w:hAnsi="Arial" w:cs="Arial"/>
        </w:rPr>
        <w:t xml:space="preserve">an understanding of </w:t>
      </w:r>
      <w:r w:rsidR="00105280">
        <w:rPr>
          <w:rFonts w:ascii="Arial" w:hAnsi="Arial" w:cs="Arial"/>
        </w:rPr>
        <w:t xml:space="preserve">the </w:t>
      </w:r>
      <w:r w:rsidR="001A03E8">
        <w:rPr>
          <w:rFonts w:ascii="Arial" w:hAnsi="Arial" w:cs="Arial"/>
        </w:rPr>
        <w:t xml:space="preserve">concerns </w:t>
      </w:r>
      <w:r w:rsidR="00105280">
        <w:rPr>
          <w:rFonts w:ascii="Arial" w:hAnsi="Arial" w:cs="Arial"/>
        </w:rPr>
        <w:t xml:space="preserve">communities have </w:t>
      </w:r>
      <w:r w:rsidR="001A03E8">
        <w:rPr>
          <w:rFonts w:ascii="Arial" w:hAnsi="Arial" w:cs="Arial"/>
        </w:rPr>
        <w:t>around the state of nature and create campaigns that reflect local voices and issues</w:t>
      </w:r>
      <w:r w:rsidR="008670B0">
        <w:rPr>
          <w:rFonts w:ascii="Arial" w:hAnsi="Arial" w:cs="Arial"/>
        </w:rPr>
        <w:t xml:space="preserve">, including local planning issues. </w:t>
      </w:r>
    </w:p>
    <w:p w14:paraId="41FF0C5B" w14:textId="77777777" w:rsidR="008670B0" w:rsidRPr="008670B0" w:rsidRDefault="008670B0" w:rsidP="008670B0">
      <w:pPr>
        <w:pStyle w:val="ListParagraph"/>
        <w:numPr>
          <w:ilvl w:val="1"/>
          <w:numId w:val="50"/>
        </w:numPr>
        <w:rPr>
          <w:rFonts w:ascii="Arial" w:hAnsi="Arial" w:cs="Arial"/>
        </w:rPr>
      </w:pPr>
      <w:r w:rsidRPr="008670B0">
        <w:rPr>
          <w:rFonts w:ascii="Arial" w:hAnsi="Arial" w:cs="Arial"/>
        </w:rPr>
        <w:t>Work collaboratively with the Wildlife Trust’s central campaigns and policy teams, and campaigns colleagues in local Wildlife Trusts and feed into the production of central materials for advocacy and campaigns - including reports, briefings and opinion pieces.</w:t>
      </w:r>
    </w:p>
    <w:p w14:paraId="59DCEDCF" w14:textId="02A123A7" w:rsidR="00F534F1" w:rsidRPr="0005646C" w:rsidRDefault="00F534F1" w:rsidP="00F534F1">
      <w:pPr>
        <w:pStyle w:val="ListParagraph"/>
        <w:numPr>
          <w:ilvl w:val="1"/>
          <w:numId w:val="50"/>
        </w:numPr>
        <w:spacing w:after="0" w:line="240" w:lineRule="auto"/>
        <w:rPr>
          <w:rFonts w:ascii="Arial" w:hAnsi="Arial" w:cs="Arial"/>
          <w:bCs/>
        </w:rPr>
      </w:pPr>
      <w:r>
        <w:rPr>
          <w:rFonts w:ascii="Arial" w:hAnsi="Arial" w:cs="Arial"/>
          <w:color w:val="000000"/>
        </w:rPr>
        <w:lastRenderedPageBreak/>
        <w:t>D</w:t>
      </w:r>
      <w:r w:rsidRPr="00F534F1">
        <w:rPr>
          <w:rFonts w:ascii="Arial" w:hAnsi="Arial" w:cs="Arial"/>
          <w:color w:val="000000"/>
        </w:rPr>
        <w:t xml:space="preserve">evelop new and imaginative ways of broadening our audiences to help encourage </w:t>
      </w:r>
      <w:r w:rsidR="00621AE0">
        <w:rPr>
          <w:rFonts w:ascii="Arial" w:hAnsi="Arial" w:cs="Arial"/>
          <w:color w:val="000000"/>
        </w:rPr>
        <w:t xml:space="preserve">more </w:t>
      </w:r>
      <w:r w:rsidRPr="00F534F1">
        <w:rPr>
          <w:rFonts w:ascii="Arial" w:hAnsi="Arial" w:cs="Arial"/>
          <w:color w:val="000000"/>
        </w:rPr>
        <w:t xml:space="preserve">people </w:t>
      </w:r>
      <w:r>
        <w:rPr>
          <w:rFonts w:ascii="Arial" w:hAnsi="Arial" w:cs="Arial"/>
          <w:color w:val="000000"/>
        </w:rPr>
        <w:t>to act for nature</w:t>
      </w:r>
    </w:p>
    <w:p w14:paraId="46111A77" w14:textId="67AD08AE" w:rsidR="0005646C" w:rsidRDefault="0005646C" w:rsidP="00F534F1">
      <w:pPr>
        <w:pStyle w:val="ListParagraph"/>
        <w:numPr>
          <w:ilvl w:val="1"/>
          <w:numId w:val="50"/>
        </w:numPr>
        <w:spacing w:after="0" w:line="240" w:lineRule="auto"/>
        <w:rPr>
          <w:rFonts w:ascii="Arial" w:hAnsi="Arial" w:cs="Arial"/>
          <w:bCs/>
        </w:rPr>
      </w:pPr>
      <w:r w:rsidRPr="0005646C">
        <w:rPr>
          <w:rFonts w:ascii="Arial" w:hAnsi="Arial" w:cs="Arial"/>
          <w:bCs/>
        </w:rPr>
        <w:t>Keep up to date with campaigning techniques and tactics.</w:t>
      </w:r>
    </w:p>
    <w:p w14:paraId="42B1F7E1" w14:textId="68219B3C" w:rsidR="00686941" w:rsidRDefault="00686941" w:rsidP="00686941">
      <w:pPr>
        <w:pStyle w:val="ListParagraph"/>
        <w:numPr>
          <w:ilvl w:val="1"/>
          <w:numId w:val="50"/>
        </w:numPr>
        <w:spacing w:after="0" w:line="240" w:lineRule="auto"/>
        <w:rPr>
          <w:rFonts w:ascii="Arial" w:hAnsi="Arial" w:cs="Arial"/>
          <w:bCs/>
        </w:rPr>
      </w:pPr>
      <w:r w:rsidRPr="008B6EFE">
        <w:rPr>
          <w:rFonts w:ascii="Arial" w:hAnsi="Arial" w:cs="Arial"/>
          <w:bCs/>
        </w:rPr>
        <w:t xml:space="preserve">Contribute to and support the delivery of the </w:t>
      </w:r>
      <w:r>
        <w:rPr>
          <w:rFonts w:ascii="Arial" w:hAnsi="Arial" w:cs="Arial"/>
          <w:bCs/>
        </w:rPr>
        <w:t>marketing and communications</w:t>
      </w:r>
      <w:r w:rsidRPr="008B6EFE">
        <w:rPr>
          <w:rFonts w:ascii="Arial" w:hAnsi="Arial" w:cs="Arial"/>
          <w:bCs/>
        </w:rPr>
        <w:t xml:space="preserve"> strategy as part of the wider </w:t>
      </w:r>
      <w:r>
        <w:rPr>
          <w:rFonts w:ascii="Arial" w:hAnsi="Arial" w:cs="Arial"/>
          <w:bCs/>
        </w:rPr>
        <w:t>2030 Trust</w:t>
      </w:r>
      <w:r w:rsidRPr="008B6EFE">
        <w:rPr>
          <w:rFonts w:ascii="Arial" w:hAnsi="Arial" w:cs="Arial"/>
          <w:bCs/>
        </w:rPr>
        <w:t xml:space="preserve"> strategy.</w:t>
      </w:r>
    </w:p>
    <w:p w14:paraId="77E2610C" w14:textId="77777777" w:rsidR="00686941" w:rsidRPr="00686941" w:rsidRDefault="00686941" w:rsidP="00686941">
      <w:pPr>
        <w:spacing w:after="0" w:line="240" w:lineRule="auto"/>
        <w:rPr>
          <w:rFonts w:ascii="Arial" w:hAnsi="Arial" w:cs="Arial"/>
          <w:bCs/>
        </w:rPr>
      </w:pPr>
    </w:p>
    <w:p w14:paraId="6CFF2FB7" w14:textId="77777777" w:rsidR="001A03E8" w:rsidRPr="00F534F1" w:rsidRDefault="001A03E8" w:rsidP="001A03E8">
      <w:pPr>
        <w:pStyle w:val="ListParagraph"/>
        <w:spacing w:after="0" w:line="240" w:lineRule="auto"/>
        <w:ind w:left="792"/>
        <w:rPr>
          <w:rFonts w:ascii="Arial" w:hAnsi="Arial" w:cs="Arial"/>
          <w:bCs/>
        </w:rPr>
      </w:pPr>
    </w:p>
    <w:p w14:paraId="41C0052A" w14:textId="3BBF8B2E" w:rsidR="008B6EFE" w:rsidRDefault="008B6EFE" w:rsidP="00B6217E">
      <w:pPr>
        <w:pStyle w:val="ListParagraph"/>
        <w:numPr>
          <w:ilvl w:val="0"/>
          <w:numId w:val="50"/>
        </w:numPr>
        <w:spacing w:after="0" w:line="240" w:lineRule="auto"/>
        <w:rPr>
          <w:rFonts w:ascii="Arial" w:hAnsi="Arial" w:cs="Arial"/>
          <w:b/>
        </w:rPr>
      </w:pPr>
      <w:r>
        <w:rPr>
          <w:rFonts w:ascii="Arial" w:hAnsi="Arial" w:cs="Arial"/>
          <w:b/>
        </w:rPr>
        <w:t>Stakeholder management</w:t>
      </w:r>
    </w:p>
    <w:p w14:paraId="249F4645" w14:textId="77777777" w:rsidR="00DD67B2" w:rsidRPr="00B86957" w:rsidRDefault="00DD67B2" w:rsidP="00DD67B2">
      <w:pPr>
        <w:pStyle w:val="ListParagraph"/>
        <w:numPr>
          <w:ilvl w:val="1"/>
          <w:numId w:val="50"/>
        </w:numPr>
        <w:spacing w:after="0" w:line="240" w:lineRule="auto"/>
        <w:rPr>
          <w:rFonts w:ascii="Arial" w:hAnsi="Arial" w:cs="Arial"/>
        </w:rPr>
      </w:pPr>
      <w:r w:rsidRPr="00B86957">
        <w:rPr>
          <w:rFonts w:ascii="Arial" w:hAnsi="Arial" w:cs="Arial"/>
        </w:rPr>
        <w:t>Develop relationship</w:t>
      </w:r>
      <w:r>
        <w:rPr>
          <w:rFonts w:ascii="Arial" w:hAnsi="Arial" w:cs="Arial"/>
        </w:rPr>
        <w:t>s</w:t>
      </w:r>
      <w:r w:rsidRPr="00B86957">
        <w:rPr>
          <w:rFonts w:ascii="Arial" w:hAnsi="Arial" w:cs="Arial"/>
        </w:rPr>
        <w:t xml:space="preserve"> with </w:t>
      </w:r>
      <w:r>
        <w:rPr>
          <w:rFonts w:ascii="Arial" w:hAnsi="Arial" w:cs="Arial"/>
        </w:rPr>
        <w:t xml:space="preserve">community groups and </w:t>
      </w:r>
      <w:r w:rsidRPr="00B86957">
        <w:rPr>
          <w:rFonts w:ascii="Arial" w:hAnsi="Arial" w:cs="Arial"/>
        </w:rPr>
        <w:t>other local NGOs and collaborate on campaigning work, scaling up our impact wherever possible</w:t>
      </w:r>
    </w:p>
    <w:p w14:paraId="0D5779AB" w14:textId="77777777" w:rsidR="00DD67B2" w:rsidRPr="00686941" w:rsidRDefault="00DD67B2" w:rsidP="00DD67B2">
      <w:pPr>
        <w:pStyle w:val="ListParagraph"/>
        <w:numPr>
          <w:ilvl w:val="1"/>
          <w:numId w:val="50"/>
        </w:numPr>
        <w:spacing w:after="0" w:line="240" w:lineRule="auto"/>
        <w:rPr>
          <w:rFonts w:ascii="Arial" w:hAnsi="Arial" w:cs="Arial"/>
        </w:rPr>
      </w:pPr>
      <w:r>
        <w:rPr>
          <w:rFonts w:ascii="Arial" w:hAnsi="Arial" w:cs="Arial"/>
        </w:rPr>
        <w:t>Support</w:t>
      </w:r>
      <w:r w:rsidRPr="0005646C">
        <w:rPr>
          <w:rFonts w:ascii="Arial" w:hAnsi="Arial" w:cs="Arial"/>
        </w:rPr>
        <w:t xml:space="preserve"> effective relationships with civil servants, policy makers,</w:t>
      </w:r>
      <w:r>
        <w:rPr>
          <w:rFonts w:ascii="Arial" w:hAnsi="Arial" w:cs="Arial"/>
        </w:rPr>
        <w:t xml:space="preserve"> </w:t>
      </w:r>
      <w:r w:rsidRPr="00686941">
        <w:rPr>
          <w:rFonts w:ascii="Arial" w:hAnsi="Arial" w:cs="Arial"/>
        </w:rPr>
        <w:t>politicians and other decision-makers, stakeholders and campaigning bodies relevant</w:t>
      </w:r>
    </w:p>
    <w:p w14:paraId="6FE35C3A" w14:textId="77777777" w:rsidR="00DD67B2" w:rsidRDefault="00DD67B2" w:rsidP="00DD67B2">
      <w:pPr>
        <w:pStyle w:val="ListParagraph"/>
        <w:spacing w:after="0" w:line="240" w:lineRule="auto"/>
        <w:ind w:left="792"/>
        <w:rPr>
          <w:rFonts w:ascii="Arial" w:hAnsi="Arial" w:cs="Arial"/>
        </w:rPr>
      </w:pPr>
      <w:r w:rsidRPr="0005646C">
        <w:rPr>
          <w:rFonts w:ascii="Arial" w:hAnsi="Arial" w:cs="Arial"/>
        </w:rPr>
        <w:t xml:space="preserve">to </w:t>
      </w:r>
      <w:r>
        <w:rPr>
          <w:rFonts w:ascii="Arial" w:hAnsi="Arial" w:cs="Arial"/>
        </w:rPr>
        <w:t xml:space="preserve">WWT’s </w:t>
      </w:r>
      <w:r w:rsidRPr="0005646C">
        <w:rPr>
          <w:rFonts w:ascii="Arial" w:hAnsi="Arial" w:cs="Arial"/>
        </w:rPr>
        <w:t>work</w:t>
      </w:r>
      <w:r>
        <w:rPr>
          <w:rFonts w:ascii="Arial" w:hAnsi="Arial" w:cs="Arial"/>
        </w:rPr>
        <w:t>.</w:t>
      </w:r>
    </w:p>
    <w:p w14:paraId="0E3A1185" w14:textId="235AC1FF" w:rsidR="00F534F1" w:rsidRDefault="00F534F1" w:rsidP="00F534F1">
      <w:pPr>
        <w:pStyle w:val="ListParagraph"/>
        <w:numPr>
          <w:ilvl w:val="1"/>
          <w:numId w:val="50"/>
        </w:numPr>
        <w:spacing w:after="0" w:line="240" w:lineRule="auto"/>
        <w:rPr>
          <w:rFonts w:ascii="Arial" w:hAnsi="Arial" w:cs="Arial"/>
        </w:rPr>
      </w:pPr>
      <w:r>
        <w:rPr>
          <w:rFonts w:ascii="Arial" w:hAnsi="Arial" w:cs="Arial"/>
        </w:rPr>
        <w:t xml:space="preserve">Work closely with WWT’s planning officer to understand any objections made by the Trust and, where appropriate, develop local campaigns to oppose developments that are negatively impacting </w:t>
      </w:r>
      <w:r w:rsidR="001A03E8">
        <w:rPr>
          <w:rFonts w:ascii="Arial" w:hAnsi="Arial" w:cs="Arial"/>
        </w:rPr>
        <w:t>local wildlife and communities</w:t>
      </w:r>
    </w:p>
    <w:p w14:paraId="1D7655C8" w14:textId="5E443A88" w:rsidR="001A03E8" w:rsidRPr="00B86957" w:rsidRDefault="001A03E8" w:rsidP="00F534F1">
      <w:pPr>
        <w:pStyle w:val="ListParagraph"/>
        <w:numPr>
          <w:ilvl w:val="1"/>
          <w:numId w:val="50"/>
        </w:numPr>
        <w:spacing w:after="0" w:line="240" w:lineRule="auto"/>
        <w:rPr>
          <w:rFonts w:ascii="Arial" w:hAnsi="Arial" w:cs="Arial"/>
        </w:rPr>
      </w:pPr>
      <w:r>
        <w:rPr>
          <w:rFonts w:ascii="Arial" w:hAnsi="Arial" w:cs="Arial"/>
        </w:rPr>
        <w:t xml:space="preserve">Work with the WWT Youth Committee to develop local campaigns that engage young people in our work and inspire them to become advocates for nature </w:t>
      </w:r>
    </w:p>
    <w:p w14:paraId="390D683B" w14:textId="7ED51FAB" w:rsidR="008B6EFE" w:rsidRPr="00B86957" w:rsidRDefault="00DD67B2" w:rsidP="008B6EFE">
      <w:pPr>
        <w:pStyle w:val="ListParagraph"/>
        <w:numPr>
          <w:ilvl w:val="1"/>
          <w:numId w:val="50"/>
        </w:numPr>
        <w:spacing w:after="0" w:line="240" w:lineRule="auto"/>
        <w:rPr>
          <w:rFonts w:ascii="Arial" w:hAnsi="Arial" w:cs="Arial"/>
        </w:rPr>
      </w:pPr>
      <w:r>
        <w:rPr>
          <w:rFonts w:ascii="Arial" w:hAnsi="Arial" w:cs="Arial"/>
        </w:rPr>
        <w:t xml:space="preserve">Work with the marketing and communication team to identify </w:t>
      </w:r>
      <w:r w:rsidR="008B6EFE" w:rsidRPr="00B86957">
        <w:rPr>
          <w:rFonts w:ascii="Arial" w:hAnsi="Arial" w:cs="Arial"/>
        </w:rPr>
        <w:t>contacts within the media and other stakeholders to create opportunities to promote WWT’s campaigns</w:t>
      </w:r>
    </w:p>
    <w:p w14:paraId="74E542A0" w14:textId="347691AC" w:rsidR="001A03E8" w:rsidRPr="001A03E8" w:rsidRDefault="001A03E8" w:rsidP="001A03E8">
      <w:pPr>
        <w:pStyle w:val="ListParagraph"/>
        <w:numPr>
          <w:ilvl w:val="1"/>
          <w:numId w:val="50"/>
        </w:numPr>
        <w:spacing w:after="0" w:line="240" w:lineRule="auto"/>
        <w:rPr>
          <w:rFonts w:ascii="Arial" w:hAnsi="Arial" w:cs="Arial"/>
        </w:rPr>
      </w:pPr>
      <w:r w:rsidRPr="001A03E8">
        <w:rPr>
          <w:rFonts w:ascii="Arial" w:hAnsi="Arial" w:cs="Arial"/>
        </w:rPr>
        <w:t xml:space="preserve">Highlight and support relevant upcoming events and training opportunities to help extend campaigning skills and confidence </w:t>
      </w:r>
      <w:r>
        <w:rPr>
          <w:rFonts w:ascii="Arial" w:hAnsi="Arial" w:cs="Arial"/>
        </w:rPr>
        <w:t>across WWT and within communities</w:t>
      </w:r>
    </w:p>
    <w:p w14:paraId="66293BE3" w14:textId="77777777" w:rsidR="008B6EFE" w:rsidRPr="008B6EFE" w:rsidRDefault="008B6EFE" w:rsidP="008B6EFE">
      <w:pPr>
        <w:pStyle w:val="ListParagraph"/>
        <w:spacing w:after="0" w:line="240" w:lineRule="auto"/>
        <w:ind w:left="792"/>
        <w:rPr>
          <w:rFonts w:ascii="Arial" w:hAnsi="Arial" w:cs="Arial"/>
          <w:b/>
        </w:rPr>
      </w:pPr>
    </w:p>
    <w:p w14:paraId="6D46C30F" w14:textId="298B089B" w:rsidR="002209F9" w:rsidRDefault="006A1965" w:rsidP="002209F9">
      <w:pPr>
        <w:pStyle w:val="ListParagraph"/>
        <w:numPr>
          <w:ilvl w:val="0"/>
          <w:numId w:val="50"/>
        </w:numPr>
        <w:spacing w:after="0" w:line="240" w:lineRule="auto"/>
        <w:rPr>
          <w:rFonts w:ascii="Arial" w:hAnsi="Arial" w:cs="Arial"/>
          <w:b/>
        </w:rPr>
      </w:pPr>
      <w:r>
        <w:rPr>
          <w:rFonts w:ascii="Arial" w:hAnsi="Arial" w:cs="Arial"/>
          <w:b/>
        </w:rPr>
        <w:t>Communications</w:t>
      </w:r>
    </w:p>
    <w:p w14:paraId="5307438C" w14:textId="18FF0853" w:rsidR="00EB6A0C" w:rsidRPr="0005646C" w:rsidRDefault="00EB6A0C" w:rsidP="002209F9">
      <w:pPr>
        <w:pStyle w:val="ListParagraph"/>
        <w:numPr>
          <w:ilvl w:val="1"/>
          <w:numId w:val="50"/>
        </w:numPr>
        <w:spacing w:after="0" w:line="240" w:lineRule="auto"/>
        <w:rPr>
          <w:rFonts w:ascii="Arial" w:hAnsi="Arial" w:cs="Arial"/>
        </w:rPr>
      </w:pPr>
      <w:r w:rsidRPr="0005646C">
        <w:rPr>
          <w:rFonts w:ascii="Arial" w:hAnsi="Arial" w:cs="Arial"/>
        </w:rPr>
        <w:t xml:space="preserve">Write for a variety of platforms, translating complex </w:t>
      </w:r>
      <w:r w:rsidR="002A0266">
        <w:rPr>
          <w:rFonts w:ascii="Arial" w:hAnsi="Arial" w:cs="Arial"/>
        </w:rPr>
        <w:t xml:space="preserve">conservation policy, </w:t>
      </w:r>
      <w:r w:rsidRPr="0005646C">
        <w:rPr>
          <w:rFonts w:ascii="Arial" w:hAnsi="Arial" w:cs="Arial"/>
        </w:rPr>
        <w:t xml:space="preserve">scientific evidence and data </w:t>
      </w:r>
      <w:r w:rsidR="002A0266">
        <w:rPr>
          <w:rFonts w:ascii="Arial" w:hAnsi="Arial" w:cs="Arial"/>
        </w:rPr>
        <w:t xml:space="preserve">for </w:t>
      </w:r>
      <w:r w:rsidRPr="0005646C">
        <w:rPr>
          <w:rFonts w:ascii="Arial" w:hAnsi="Arial" w:cs="Arial"/>
        </w:rPr>
        <w:t>a variety of audiences.</w:t>
      </w:r>
    </w:p>
    <w:p w14:paraId="595834CF" w14:textId="0A3675B2" w:rsidR="002209F9" w:rsidRPr="0005646C" w:rsidRDefault="00EB6A0C" w:rsidP="002209F9">
      <w:pPr>
        <w:pStyle w:val="ListParagraph"/>
        <w:numPr>
          <w:ilvl w:val="1"/>
          <w:numId w:val="50"/>
        </w:numPr>
        <w:spacing w:after="0" w:line="240" w:lineRule="auto"/>
        <w:rPr>
          <w:rFonts w:ascii="Arial" w:hAnsi="Arial" w:cs="Arial"/>
        </w:rPr>
      </w:pPr>
      <w:r w:rsidRPr="0005646C">
        <w:rPr>
          <w:rFonts w:ascii="Arial" w:hAnsi="Arial" w:cs="Arial"/>
        </w:rPr>
        <w:t xml:space="preserve">Work with the wider marketing and comms team to </w:t>
      </w:r>
      <w:r w:rsidR="0005646C" w:rsidRPr="0005646C">
        <w:rPr>
          <w:rFonts w:ascii="Arial" w:hAnsi="Arial" w:cs="Arial"/>
        </w:rPr>
        <w:t xml:space="preserve">create </w:t>
      </w:r>
      <w:r w:rsidRPr="0005646C">
        <w:rPr>
          <w:rFonts w:ascii="Arial" w:hAnsi="Arial" w:cs="Arial"/>
        </w:rPr>
        <w:t>social media assets and resources to support campaign messaging</w:t>
      </w:r>
    </w:p>
    <w:p w14:paraId="6020D161" w14:textId="69AC9C11" w:rsidR="0005646C" w:rsidRPr="0005646C" w:rsidRDefault="00DD67B2" w:rsidP="002209F9">
      <w:pPr>
        <w:pStyle w:val="ListParagraph"/>
        <w:numPr>
          <w:ilvl w:val="1"/>
          <w:numId w:val="50"/>
        </w:numPr>
        <w:spacing w:after="0" w:line="240" w:lineRule="auto"/>
        <w:rPr>
          <w:rFonts w:ascii="Arial" w:hAnsi="Arial" w:cs="Arial"/>
        </w:rPr>
      </w:pPr>
      <w:r>
        <w:rPr>
          <w:rFonts w:ascii="Arial" w:hAnsi="Arial" w:cs="Arial"/>
        </w:rPr>
        <w:t>Support colleagues who are r</w:t>
      </w:r>
      <w:r w:rsidR="0005646C" w:rsidRPr="0005646C">
        <w:rPr>
          <w:rFonts w:ascii="Arial" w:hAnsi="Arial" w:cs="Arial"/>
        </w:rPr>
        <w:t>epresent</w:t>
      </w:r>
      <w:r>
        <w:rPr>
          <w:rFonts w:ascii="Arial" w:hAnsi="Arial" w:cs="Arial"/>
        </w:rPr>
        <w:t>ing</w:t>
      </w:r>
      <w:r w:rsidR="0005646C" w:rsidRPr="0005646C">
        <w:rPr>
          <w:rFonts w:ascii="Arial" w:hAnsi="Arial" w:cs="Arial"/>
        </w:rPr>
        <w:t xml:space="preserve"> WWT externally </w:t>
      </w:r>
      <w:r>
        <w:rPr>
          <w:rFonts w:ascii="Arial" w:hAnsi="Arial" w:cs="Arial"/>
        </w:rPr>
        <w:t>in the media with briefings.</w:t>
      </w:r>
    </w:p>
    <w:p w14:paraId="74576518" w14:textId="77777777" w:rsidR="000D0EFF" w:rsidRDefault="000D0EFF" w:rsidP="00B6217E">
      <w:pPr>
        <w:spacing w:after="0" w:line="240" w:lineRule="auto"/>
        <w:rPr>
          <w:rFonts w:ascii="Arial" w:hAnsi="Arial" w:cs="Arial"/>
          <w:b/>
        </w:rPr>
      </w:pPr>
    </w:p>
    <w:p w14:paraId="50CDF392" w14:textId="6F1C1FA5" w:rsidR="002209F9" w:rsidRPr="00686941" w:rsidRDefault="006A1965" w:rsidP="002209F9">
      <w:pPr>
        <w:pStyle w:val="ListParagraph"/>
        <w:numPr>
          <w:ilvl w:val="0"/>
          <w:numId w:val="50"/>
        </w:numPr>
        <w:spacing w:after="0" w:line="240" w:lineRule="auto"/>
        <w:rPr>
          <w:rFonts w:ascii="Arial" w:hAnsi="Arial" w:cs="Arial"/>
          <w:b/>
        </w:rPr>
      </w:pPr>
      <w:r w:rsidRPr="00686941">
        <w:rPr>
          <w:rFonts w:ascii="Arial" w:hAnsi="Arial" w:cs="Arial"/>
          <w:b/>
        </w:rPr>
        <w:t>Public events</w:t>
      </w:r>
    </w:p>
    <w:p w14:paraId="3FF6593A" w14:textId="077B0A27" w:rsidR="00686941" w:rsidRPr="00686941" w:rsidRDefault="00686941" w:rsidP="001A03E8">
      <w:pPr>
        <w:pStyle w:val="ListParagraph"/>
        <w:numPr>
          <w:ilvl w:val="1"/>
          <w:numId w:val="50"/>
        </w:numPr>
        <w:spacing w:after="0" w:line="240" w:lineRule="auto"/>
        <w:rPr>
          <w:rFonts w:ascii="Arial" w:hAnsi="Arial" w:cs="Arial"/>
          <w:bCs/>
        </w:rPr>
      </w:pPr>
      <w:r w:rsidRPr="00686941">
        <w:rPr>
          <w:rFonts w:ascii="Arial" w:hAnsi="Arial" w:cs="Arial"/>
          <w:bCs/>
        </w:rPr>
        <w:t>Support the Action for Nature team in the delivery of Greener Conversations forums, aimed at understanding how local people want to act for nature.</w:t>
      </w:r>
    </w:p>
    <w:p w14:paraId="25215B70" w14:textId="24613020" w:rsidR="001A03E8" w:rsidRPr="00686941" w:rsidRDefault="00686941" w:rsidP="001A03E8">
      <w:pPr>
        <w:pStyle w:val="ListParagraph"/>
        <w:numPr>
          <w:ilvl w:val="1"/>
          <w:numId w:val="50"/>
        </w:numPr>
        <w:spacing w:after="0" w:line="240" w:lineRule="auto"/>
        <w:rPr>
          <w:rFonts w:ascii="Arial" w:hAnsi="Arial" w:cs="Arial"/>
          <w:bCs/>
        </w:rPr>
      </w:pPr>
      <w:r w:rsidRPr="00686941">
        <w:rPr>
          <w:rFonts w:ascii="Arial" w:hAnsi="Arial" w:cs="Arial"/>
          <w:bCs/>
        </w:rPr>
        <w:t xml:space="preserve">Develop guidance for running hustings events and work with local community groups to host these across constituencies. </w:t>
      </w:r>
    </w:p>
    <w:p w14:paraId="57244A65" w14:textId="081C991C" w:rsidR="00210DC7" w:rsidRDefault="00210DC7" w:rsidP="0050474B">
      <w:pPr>
        <w:spacing w:after="0" w:line="240" w:lineRule="auto"/>
        <w:rPr>
          <w:rFonts w:ascii="Arial" w:hAnsi="Arial" w:cs="Arial"/>
          <w:b/>
        </w:rPr>
      </w:pPr>
    </w:p>
    <w:p w14:paraId="718E9095" w14:textId="2730705E" w:rsidR="002209F9" w:rsidRDefault="008D2675" w:rsidP="002209F9">
      <w:pPr>
        <w:pStyle w:val="ListParagraph"/>
        <w:numPr>
          <w:ilvl w:val="0"/>
          <w:numId w:val="50"/>
        </w:numPr>
        <w:spacing w:after="0" w:line="240" w:lineRule="auto"/>
        <w:rPr>
          <w:rFonts w:ascii="Arial" w:hAnsi="Arial" w:cs="Arial"/>
          <w:b/>
        </w:rPr>
      </w:pPr>
      <w:r w:rsidRPr="002209F9">
        <w:rPr>
          <w:rFonts w:ascii="Arial" w:hAnsi="Arial" w:cs="Arial"/>
          <w:b/>
        </w:rPr>
        <w:t>Data</w:t>
      </w:r>
      <w:r w:rsidR="000D0EFF" w:rsidRPr="002209F9">
        <w:rPr>
          <w:rFonts w:ascii="Arial" w:hAnsi="Arial" w:cs="Arial"/>
          <w:b/>
        </w:rPr>
        <w:t xml:space="preserve"> insight </w:t>
      </w:r>
      <w:r w:rsidRPr="002209F9">
        <w:rPr>
          <w:rFonts w:ascii="Arial" w:hAnsi="Arial" w:cs="Arial"/>
          <w:b/>
        </w:rPr>
        <w:t xml:space="preserve">and </w:t>
      </w:r>
      <w:r w:rsidR="001A03E8">
        <w:rPr>
          <w:rFonts w:ascii="Arial" w:hAnsi="Arial" w:cs="Arial"/>
          <w:b/>
        </w:rPr>
        <w:t>analysis</w:t>
      </w:r>
    </w:p>
    <w:p w14:paraId="0E1D625D" w14:textId="424BB38C" w:rsidR="001A03E8" w:rsidRPr="001A03E8" w:rsidRDefault="008D2675" w:rsidP="001A03E8">
      <w:pPr>
        <w:pStyle w:val="ListParagraph"/>
        <w:numPr>
          <w:ilvl w:val="1"/>
          <w:numId w:val="50"/>
        </w:numPr>
        <w:spacing w:after="0" w:line="240" w:lineRule="auto"/>
        <w:rPr>
          <w:rFonts w:ascii="Arial" w:hAnsi="Arial" w:cs="Arial"/>
        </w:rPr>
      </w:pPr>
      <w:r w:rsidRPr="001A03E8">
        <w:rPr>
          <w:rFonts w:ascii="Arial" w:hAnsi="Arial" w:cs="Arial"/>
        </w:rPr>
        <w:t xml:space="preserve">Use our ThankQ CRM system </w:t>
      </w:r>
      <w:r w:rsidR="0005646C" w:rsidRPr="001A03E8">
        <w:rPr>
          <w:rFonts w:ascii="Arial" w:hAnsi="Arial" w:cs="Arial"/>
        </w:rPr>
        <w:t xml:space="preserve">to understand </w:t>
      </w:r>
      <w:r w:rsidR="00FA5234" w:rsidRPr="001A03E8">
        <w:rPr>
          <w:rFonts w:ascii="Arial" w:hAnsi="Arial" w:cs="Arial"/>
        </w:rPr>
        <w:t xml:space="preserve">our </w:t>
      </w:r>
      <w:r w:rsidR="00686941" w:rsidRPr="001A03E8">
        <w:rPr>
          <w:rFonts w:ascii="Arial" w:hAnsi="Arial" w:cs="Arial"/>
        </w:rPr>
        <w:t>supporters’</w:t>
      </w:r>
      <w:r w:rsidR="00FA5234" w:rsidRPr="001A03E8">
        <w:rPr>
          <w:rFonts w:ascii="Arial" w:hAnsi="Arial" w:cs="Arial"/>
        </w:rPr>
        <w:t xml:space="preserve"> campaigning motivations and create opportunities for individuals to take further action</w:t>
      </w:r>
    </w:p>
    <w:p w14:paraId="6759039B" w14:textId="77777777" w:rsidR="008670B0" w:rsidRPr="008670B0" w:rsidRDefault="008670B0" w:rsidP="008670B0">
      <w:pPr>
        <w:pStyle w:val="ListParagraph"/>
        <w:numPr>
          <w:ilvl w:val="1"/>
          <w:numId w:val="50"/>
        </w:numPr>
        <w:rPr>
          <w:rFonts w:ascii="Arial" w:hAnsi="Arial" w:cs="Arial"/>
        </w:rPr>
      </w:pPr>
      <w:r w:rsidRPr="008670B0">
        <w:rPr>
          <w:rFonts w:ascii="Arial" w:hAnsi="Arial" w:cs="Arial"/>
        </w:rPr>
        <w:t xml:space="preserve">Map campaign issues and the progress of live campaign actions, to produce up-to-date advocacy analysis and activity reports, working with the Marketing and Communications team and the membership team, to develop best practice and ways of reporting on advocacy activities. </w:t>
      </w:r>
    </w:p>
    <w:p w14:paraId="07C3A5E7" w14:textId="2659ECE9" w:rsidR="001A03E8" w:rsidRPr="001A03E8" w:rsidRDefault="001A03E8" w:rsidP="001A03E8">
      <w:pPr>
        <w:pStyle w:val="ListParagraph"/>
        <w:numPr>
          <w:ilvl w:val="1"/>
          <w:numId w:val="50"/>
        </w:numPr>
        <w:spacing w:after="0" w:line="240" w:lineRule="auto"/>
        <w:rPr>
          <w:rFonts w:ascii="Arial" w:hAnsi="Arial" w:cs="Arial"/>
        </w:rPr>
      </w:pPr>
      <w:r w:rsidRPr="001A03E8">
        <w:rPr>
          <w:rFonts w:ascii="Arial" w:hAnsi="Arial" w:cs="Arial"/>
        </w:rPr>
        <w:t xml:space="preserve">Embed learning and analysis to evolve campaign actions as part of ongoing performance improvement </w:t>
      </w:r>
    </w:p>
    <w:p w14:paraId="47806452" w14:textId="024DC8C6" w:rsidR="001A03E8" w:rsidRPr="001A03E8" w:rsidRDefault="001A03E8" w:rsidP="001A03E8">
      <w:pPr>
        <w:pStyle w:val="ListParagraph"/>
        <w:numPr>
          <w:ilvl w:val="1"/>
          <w:numId w:val="50"/>
        </w:numPr>
        <w:spacing w:after="0" w:line="240" w:lineRule="auto"/>
        <w:rPr>
          <w:rFonts w:ascii="Arial" w:hAnsi="Arial" w:cs="Arial"/>
        </w:rPr>
      </w:pPr>
      <w:r w:rsidRPr="001A03E8">
        <w:rPr>
          <w:rFonts w:ascii="Arial" w:hAnsi="Arial" w:cs="Arial"/>
        </w:rPr>
        <w:t>Develop and integrate data capture initiatives with</w:t>
      </w:r>
      <w:r>
        <w:rPr>
          <w:rFonts w:ascii="Arial" w:hAnsi="Arial" w:cs="Arial"/>
        </w:rPr>
        <w:t>in the marketing and communications teams</w:t>
      </w:r>
      <w:r w:rsidRPr="001A03E8">
        <w:rPr>
          <w:rFonts w:ascii="Arial" w:hAnsi="Arial" w:cs="Arial"/>
        </w:rPr>
        <w:t xml:space="preserve"> that tell us about the qualitative and quantitative impacts of our campaigns </w:t>
      </w:r>
    </w:p>
    <w:p w14:paraId="612BB476" w14:textId="16EB6AE9" w:rsidR="00272D4A" w:rsidRPr="001A03E8" w:rsidRDefault="00F13C50" w:rsidP="002209F9">
      <w:pPr>
        <w:pStyle w:val="ListParagraph"/>
        <w:numPr>
          <w:ilvl w:val="1"/>
          <w:numId w:val="50"/>
        </w:numPr>
        <w:spacing w:after="0" w:line="240" w:lineRule="auto"/>
        <w:rPr>
          <w:rFonts w:ascii="Arial" w:hAnsi="Arial" w:cs="Arial"/>
        </w:rPr>
      </w:pPr>
      <w:r w:rsidRPr="001A03E8">
        <w:rPr>
          <w:rFonts w:ascii="Arial" w:hAnsi="Arial" w:cs="Arial"/>
        </w:rPr>
        <w:t xml:space="preserve">Work with </w:t>
      </w:r>
      <w:r w:rsidR="00B429CA" w:rsidRPr="001A03E8">
        <w:rPr>
          <w:rFonts w:ascii="Arial" w:hAnsi="Arial" w:cs="Arial"/>
        </w:rPr>
        <w:t>the Membership Development Officer</w:t>
      </w:r>
      <w:r w:rsidRPr="001A03E8">
        <w:rPr>
          <w:rFonts w:ascii="Arial" w:hAnsi="Arial" w:cs="Arial"/>
        </w:rPr>
        <w:t xml:space="preserve"> to ensure </w:t>
      </w:r>
      <w:r w:rsidR="00FA5234" w:rsidRPr="001A03E8">
        <w:rPr>
          <w:rFonts w:ascii="Arial" w:hAnsi="Arial" w:cs="Arial"/>
        </w:rPr>
        <w:t xml:space="preserve">campaign </w:t>
      </w:r>
      <w:r w:rsidRPr="001A03E8">
        <w:rPr>
          <w:rFonts w:ascii="Arial" w:hAnsi="Arial" w:cs="Arial"/>
        </w:rPr>
        <w:t>data is recorded in thankQ accurately and effectively to enable required analysis, tracking, reporting, segmentation and future targeting</w:t>
      </w:r>
    </w:p>
    <w:p w14:paraId="480E3FCB" w14:textId="65B21913" w:rsidR="00210DC7" w:rsidRDefault="00210DC7" w:rsidP="00FF38A5">
      <w:pPr>
        <w:spacing w:after="0" w:line="240" w:lineRule="auto"/>
        <w:rPr>
          <w:rFonts w:ascii="Arial" w:hAnsi="Arial" w:cs="Arial"/>
        </w:rPr>
      </w:pPr>
    </w:p>
    <w:p w14:paraId="5CBC852F" w14:textId="77777777" w:rsidR="002209F9" w:rsidRDefault="00210DC7" w:rsidP="002209F9">
      <w:pPr>
        <w:pStyle w:val="ListParagraph"/>
        <w:numPr>
          <w:ilvl w:val="0"/>
          <w:numId w:val="50"/>
        </w:numPr>
        <w:spacing w:after="0" w:line="240" w:lineRule="auto"/>
        <w:rPr>
          <w:rFonts w:ascii="Arial" w:hAnsi="Arial" w:cs="Arial"/>
          <w:b/>
        </w:rPr>
      </w:pPr>
      <w:r w:rsidRPr="002209F9">
        <w:rPr>
          <w:rFonts w:ascii="Arial" w:hAnsi="Arial" w:cs="Arial"/>
          <w:b/>
        </w:rPr>
        <w:t xml:space="preserve">Website, </w:t>
      </w:r>
      <w:r w:rsidR="00272D4A" w:rsidRPr="002209F9">
        <w:rPr>
          <w:rFonts w:ascii="Arial" w:hAnsi="Arial" w:cs="Arial"/>
          <w:b/>
        </w:rPr>
        <w:t>email marketing and social media platforms</w:t>
      </w:r>
    </w:p>
    <w:p w14:paraId="6C64EAD1" w14:textId="77777777" w:rsidR="00B80AEA" w:rsidRPr="001A03E8" w:rsidRDefault="00B80AEA" w:rsidP="00B80AEA">
      <w:pPr>
        <w:pStyle w:val="ListParagraph"/>
        <w:numPr>
          <w:ilvl w:val="1"/>
          <w:numId w:val="50"/>
        </w:numPr>
        <w:spacing w:after="0" w:line="240" w:lineRule="auto"/>
        <w:rPr>
          <w:rFonts w:ascii="Arial" w:hAnsi="Arial" w:cs="Arial"/>
        </w:rPr>
      </w:pPr>
      <w:r w:rsidRPr="001A03E8">
        <w:rPr>
          <w:rFonts w:ascii="Arial" w:hAnsi="Arial" w:cs="Arial"/>
        </w:rPr>
        <w:t xml:space="preserve">Mobilise support for local campaigns </w:t>
      </w:r>
    </w:p>
    <w:p w14:paraId="13269DBC" w14:textId="77777777" w:rsidR="008670B0" w:rsidRDefault="00FA5234" w:rsidP="008670B0">
      <w:pPr>
        <w:pStyle w:val="ListParagraph"/>
        <w:numPr>
          <w:ilvl w:val="1"/>
          <w:numId w:val="50"/>
        </w:numPr>
        <w:spacing w:after="0" w:line="240" w:lineRule="auto"/>
        <w:rPr>
          <w:rFonts w:ascii="Arial" w:hAnsi="Arial" w:cs="Arial"/>
        </w:rPr>
      </w:pPr>
      <w:r w:rsidRPr="001A03E8">
        <w:rPr>
          <w:rFonts w:ascii="Arial" w:hAnsi="Arial" w:cs="Arial"/>
        </w:rPr>
        <w:t xml:space="preserve">Work with colleagues in the marketing team to create and target </w:t>
      </w:r>
      <w:r w:rsidR="007D3428">
        <w:rPr>
          <w:rFonts w:ascii="Arial" w:hAnsi="Arial" w:cs="Arial"/>
        </w:rPr>
        <w:t xml:space="preserve">advocacy </w:t>
      </w:r>
      <w:r w:rsidRPr="001A03E8">
        <w:rPr>
          <w:rFonts w:ascii="Arial" w:hAnsi="Arial" w:cs="Arial"/>
        </w:rPr>
        <w:t>campaign emails</w:t>
      </w:r>
    </w:p>
    <w:p w14:paraId="46CA7B81" w14:textId="66CAF505" w:rsidR="008670B0" w:rsidRPr="008670B0" w:rsidRDefault="008670B0" w:rsidP="008670B0">
      <w:pPr>
        <w:pStyle w:val="ListParagraph"/>
        <w:numPr>
          <w:ilvl w:val="1"/>
          <w:numId w:val="50"/>
        </w:numPr>
        <w:spacing w:after="0" w:line="240" w:lineRule="auto"/>
        <w:rPr>
          <w:rFonts w:ascii="Arial" w:hAnsi="Arial" w:cs="Arial"/>
        </w:rPr>
      </w:pPr>
      <w:r w:rsidRPr="008670B0">
        <w:rPr>
          <w:rFonts w:ascii="Arial" w:hAnsi="Arial" w:cs="Arial"/>
        </w:rPr>
        <w:t>Work with the Marketing and Communications team to create and update campaigns content on the website and blog</w:t>
      </w:r>
    </w:p>
    <w:p w14:paraId="4BBB9AFD" w14:textId="77777777" w:rsidR="00210DC7" w:rsidRPr="008670B0" w:rsidRDefault="00210DC7" w:rsidP="00210DC7">
      <w:pPr>
        <w:spacing w:after="0" w:line="240" w:lineRule="auto"/>
        <w:rPr>
          <w:rFonts w:ascii="Arial" w:hAnsi="Arial" w:cs="Arial"/>
          <w:b/>
        </w:rPr>
      </w:pPr>
    </w:p>
    <w:p w14:paraId="338D2AFA" w14:textId="77777777" w:rsidR="00CC72A3" w:rsidRPr="00971E9F" w:rsidRDefault="00CC72A3" w:rsidP="0050474B">
      <w:pPr>
        <w:spacing w:after="0" w:line="240" w:lineRule="auto"/>
        <w:rPr>
          <w:rFonts w:ascii="Arial" w:hAnsi="Arial" w:cs="Arial"/>
          <w:b/>
        </w:rPr>
      </w:pPr>
    </w:p>
    <w:p w14:paraId="4F393DCE" w14:textId="77777777" w:rsidR="00971E9F" w:rsidRDefault="00971E9F" w:rsidP="00971E9F">
      <w:pPr>
        <w:pStyle w:val="ListParagraph"/>
        <w:numPr>
          <w:ilvl w:val="0"/>
          <w:numId w:val="50"/>
        </w:numPr>
        <w:spacing w:after="0" w:line="240" w:lineRule="auto"/>
        <w:rPr>
          <w:rFonts w:ascii="Arial" w:hAnsi="Arial" w:cs="Arial"/>
        </w:rPr>
      </w:pPr>
      <w:r w:rsidRPr="00971E9F">
        <w:rPr>
          <w:rFonts w:ascii="Arial" w:hAnsi="Arial" w:cs="Arial"/>
          <w:b/>
        </w:rPr>
        <w:t>General Responsibilities</w:t>
      </w:r>
    </w:p>
    <w:p w14:paraId="523B1259" w14:textId="77777777" w:rsidR="00971E9F" w:rsidRDefault="00971E9F" w:rsidP="00971E9F">
      <w:pPr>
        <w:pStyle w:val="ListParagraph"/>
        <w:numPr>
          <w:ilvl w:val="1"/>
          <w:numId w:val="50"/>
        </w:numPr>
        <w:spacing w:after="0" w:line="240" w:lineRule="auto"/>
        <w:rPr>
          <w:rFonts w:ascii="Arial" w:hAnsi="Arial" w:cs="Arial"/>
        </w:rPr>
      </w:pPr>
      <w:r w:rsidRPr="00971E9F">
        <w:rPr>
          <w:rFonts w:ascii="Arial" w:hAnsi="Arial" w:cs="Arial"/>
        </w:rPr>
        <w:t>Promote the work, mission and vision of the Trust at all times.</w:t>
      </w:r>
    </w:p>
    <w:p w14:paraId="1712302A" w14:textId="7AA8EC25" w:rsidR="00971E9F" w:rsidRDefault="00971E9F" w:rsidP="00971E9F">
      <w:pPr>
        <w:pStyle w:val="ListParagraph"/>
        <w:numPr>
          <w:ilvl w:val="1"/>
          <w:numId w:val="50"/>
        </w:numPr>
        <w:spacing w:after="0" w:line="240" w:lineRule="auto"/>
        <w:rPr>
          <w:rFonts w:ascii="Arial" w:hAnsi="Arial" w:cs="Arial"/>
        </w:rPr>
      </w:pPr>
      <w:r w:rsidRPr="00971E9F">
        <w:rPr>
          <w:rFonts w:ascii="Arial" w:hAnsi="Arial" w:cs="Arial"/>
        </w:rPr>
        <w:t>Work across teams</w:t>
      </w:r>
      <w:r w:rsidR="009C1B68">
        <w:rPr>
          <w:rFonts w:ascii="Arial" w:hAnsi="Arial" w:cs="Arial"/>
        </w:rPr>
        <w:t xml:space="preserve"> and</w:t>
      </w:r>
      <w:r w:rsidRPr="00971E9F">
        <w:rPr>
          <w:rFonts w:ascii="Arial" w:hAnsi="Arial" w:cs="Arial"/>
        </w:rPr>
        <w:t xml:space="preserve"> </w:t>
      </w:r>
      <w:r w:rsidR="009C1B68">
        <w:rPr>
          <w:rFonts w:ascii="Arial" w:hAnsi="Arial" w:cs="Arial"/>
        </w:rPr>
        <w:t>contribute to</w:t>
      </w:r>
      <w:r w:rsidRPr="00971E9F">
        <w:rPr>
          <w:rFonts w:ascii="Arial" w:hAnsi="Arial" w:cs="Arial"/>
        </w:rPr>
        <w:t xml:space="preserve"> activity plans across the 2030 strategy business plan.</w:t>
      </w:r>
    </w:p>
    <w:p w14:paraId="4FA3094B" w14:textId="77777777" w:rsidR="00971E9F" w:rsidRDefault="00971E9F" w:rsidP="00971E9F">
      <w:pPr>
        <w:pStyle w:val="ListParagraph"/>
        <w:numPr>
          <w:ilvl w:val="1"/>
          <w:numId w:val="50"/>
        </w:numPr>
        <w:spacing w:after="0" w:line="240" w:lineRule="auto"/>
        <w:rPr>
          <w:rFonts w:ascii="Arial" w:hAnsi="Arial" w:cs="Arial"/>
        </w:rPr>
      </w:pPr>
      <w:r w:rsidRPr="00971E9F">
        <w:rPr>
          <w:rFonts w:ascii="Arial" w:hAnsi="Arial" w:cs="Arial"/>
        </w:rPr>
        <w:t xml:space="preserve">Use every opportunity commensurate with other duties to contribute to the Trust’s membership recruitment, fundraising and engagement of people. </w:t>
      </w:r>
    </w:p>
    <w:p w14:paraId="4183BD91" w14:textId="77777777" w:rsidR="00971E9F" w:rsidRDefault="00971E9F" w:rsidP="00971E9F">
      <w:pPr>
        <w:pStyle w:val="ListParagraph"/>
        <w:numPr>
          <w:ilvl w:val="1"/>
          <w:numId w:val="50"/>
        </w:numPr>
        <w:spacing w:after="0" w:line="240" w:lineRule="auto"/>
        <w:rPr>
          <w:rFonts w:ascii="Arial" w:hAnsi="Arial" w:cs="Arial"/>
        </w:rPr>
      </w:pPr>
      <w:r w:rsidRPr="00971E9F">
        <w:rPr>
          <w:rFonts w:ascii="Arial" w:hAnsi="Arial" w:cs="Arial"/>
        </w:rPr>
        <w:t>Ensure a high level of customer service in all dealings with the public.</w:t>
      </w:r>
    </w:p>
    <w:p w14:paraId="79ECC2C4" w14:textId="77777777" w:rsidR="00971E9F" w:rsidRDefault="00971E9F" w:rsidP="00971E9F">
      <w:pPr>
        <w:pStyle w:val="ListParagraph"/>
        <w:numPr>
          <w:ilvl w:val="1"/>
          <w:numId w:val="50"/>
        </w:numPr>
        <w:spacing w:after="0" w:line="240" w:lineRule="auto"/>
        <w:rPr>
          <w:rFonts w:ascii="Arial" w:hAnsi="Arial" w:cs="Arial"/>
        </w:rPr>
      </w:pPr>
      <w:r w:rsidRPr="00971E9F">
        <w:rPr>
          <w:rFonts w:ascii="Arial" w:hAnsi="Arial" w:cs="Arial"/>
        </w:rPr>
        <w:t>Ensure continuous development of skills and knowledge required for the post, undergoing training and performance review as required by the Trust.</w:t>
      </w:r>
    </w:p>
    <w:p w14:paraId="636659F3" w14:textId="77777777" w:rsidR="00971E9F" w:rsidRDefault="00971E9F" w:rsidP="00971E9F">
      <w:pPr>
        <w:pStyle w:val="ListParagraph"/>
        <w:numPr>
          <w:ilvl w:val="1"/>
          <w:numId w:val="50"/>
        </w:numPr>
        <w:spacing w:after="0" w:line="240" w:lineRule="auto"/>
        <w:rPr>
          <w:rFonts w:ascii="Arial" w:hAnsi="Arial" w:cs="Arial"/>
        </w:rPr>
      </w:pPr>
      <w:r w:rsidRPr="00971E9F">
        <w:rPr>
          <w:rFonts w:ascii="Arial" w:hAnsi="Arial" w:cs="Arial"/>
        </w:rPr>
        <w:t xml:space="preserve">Work within all the policies and procedures of the Trust, ensuring own compliance with the Trust’s health and safety policies and procedures and that of any resources for whom you are responsible. </w:t>
      </w:r>
    </w:p>
    <w:p w14:paraId="12BC8649" w14:textId="77777777" w:rsidR="00971E9F" w:rsidRDefault="00971E9F" w:rsidP="00971E9F">
      <w:pPr>
        <w:pStyle w:val="ListParagraph"/>
        <w:numPr>
          <w:ilvl w:val="1"/>
          <w:numId w:val="50"/>
        </w:numPr>
        <w:spacing w:after="0" w:line="240" w:lineRule="auto"/>
        <w:rPr>
          <w:rFonts w:ascii="Arial" w:hAnsi="Arial" w:cs="Arial"/>
        </w:rPr>
      </w:pPr>
      <w:r w:rsidRPr="00971E9F">
        <w:rPr>
          <w:rFonts w:ascii="Arial" w:hAnsi="Arial" w:cs="Arial"/>
        </w:rPr>
        <w:t>Work at all times within the Warwickshire Wildlife Trust’s Equal Opportunities Policy and to promote equal opportunities.</w:t>
      </w:r>
    </w:p>
    <w:p w14:paraId="26153369" w14:textId="77777777" w:rsidR="00971E9F" w:rsidRDefault="00971E9F" w:rsidP="00971E9F">
      <w:pPr>
        <w:pStyle w:val="ListParagraph"/>
        <w:numPr>
          <w:ilvl w:val="1"/>
          <w:numId w:val="50"/>
        </w:numPr>
        <w:spacing w:after="0" w:line="240" w:lineRule="auto"/>
        <w:rPr>
          <w:rFonts w:ascii="Arial" w:hAnsi="Arial" w:cs="Arial"/>
        </w:rPr>
      </w:pPr>
      <w:r w:rsidRPr="00971E9F">
        <w:rPr>
          <w:rFonts w:ascii="Arial" w:hAnsi="Arial" w:cs="Arial"/>
        </w:rPr>
        <w:t>Comply with all legal and contractual obligations concerning the responsibilities of your post.</w:t>
      </w:r>
    </w:p>
    <w:p w14:paraId="4C116DC9" w14:textId="6A825C20" w:rsidR="00971E9F" w:rsidRPr="00971E9F" w:rsidRDefault="00971E9F" w:rsidP="00971E9F">
      <w:pPr>
        <w:pStyle w:val="ListParagraph"/>
        <w:numPr>
          <w:ilvl w:val="1"/>
          <w:numId w:val="50"/>
        </w:numPr>
        <w:spacing w:after="0" w:line="240" w:lineRule="auto"/>
        <w:rPr>
          <w:rFonts w:ascii="Arial" w:hAnsi="Arial" w:cs="Arial"/>
        </w:rPr>
      </w:pPr>
      <w:r w:rsidRPr="00971E9F">
        <w:rPr>
          <w:rFonts w:ascii="Arial" w:hAnsi="Arial" w:cs="Arial"/>
        </w:rPr>
        <w:t>Carry out any other reasonable duties commensurate with the level of responsibility of the post, as requested by the Chief Executive.</w:t>
      </w:r>
    </w:p>
    <w:p w14:paraId="7617E57E" w14:textId="77777777" w:rsidR="00CC72A3" w:rsidRDefault="00CC72A3" w:rsidP="00CC72A3">
      <w:pPr>
        <w:spacing w:after="0" w:line="240" w:lineRule="auto"/>
        <w:rPr>
          <w:rFonts w:ascii="Arial" w:hAnsi="Arial" w:cs="Arial"/>
          <w:b/>
        </w:rPr>
      </w:pPr>
    </w:p>
    <w:p w14:paraId="2EE84045" w14:textId="77777777" w:rsidR="00B80AEA" w:rsidRDefault="00B80AEA" w:rsidP="00CC72A3">
      <w:pPr>
        <w:spacing w:after="0" w:line="240" w:lineRule="auto"/>
        <w:rPr>
          <w:rFonts w:ascii="Arial" w:hAnsi="Arial" w:cs="Arial"/>
          <w:b/>
        </w:rPr>
      </w:pPr>
    </w:p>
    <w:p w14:paraId="1A899465" w14:textId="3C0F381B" w:rsidR="00F26061" w:rsidRDefault="00B80AEA" w:rsidP="00CC72A3">
      <w:pPr>
        <w:spacing w:after="0" w:line="240" w:lineRule="auto"/>
        <w:rPr>
          <w:rFonts w:ascii="Arial" w:hAnsi="Arial" w:cs="Arial"/>
          <w:b/>
        </w:rPr>
      </w:pPr>
      <w:r>
        <w:rPr>
          <w:rFonts w:ascii="Arial" w:hAnsi="Arial" w:cs="Arial"/>
          <w:b/>
        </w:rPr>
        <w:t>Person Specification</w:t>
      </w:r>
    </w:p>
    <w:p w14:paraId="542C7DEE" w14:textId="77777777" w:rsidR="00B80AEA" w:rsidRDefault="00B80AEA" w:rsidP="00B80AEA">
      <w:pPr>
        <w:pStyle w:val="paragraph"/>
        <w:spacing w:before="0" w:beforeAutospacing="0" w:after="0" w:afterAutospacing="0"/>
        <w:rPr>
          <w:rStyle w:val="normaltextrun"/>
          <w:rFonts w:ascii="Arial" w:hAnsi="Arial" w:cs="Arial"/>
          <w:color w:val="201F1E"/>
        </w:rPr>
      </w:pPr>
    </w:p>
    <w:tbl>
      <w:tblPr>
        <w:tblStyle w:val="TableGrid"/>
        <w:tblW w:w="9135" w:type="dxa"/>
        <w:tblLayout w:type="fixed"/>
        <w:tblLook w:val="04A0" w:firstRow="1" w:lastRow="0" w:firstColumn="1" w:lastColumn="0" w:noHBand="0" w:noVBand="1"/>
      </w:tblPr>
      <w:tblGrid>
        <w:gridCol w:w="6623"/>
        <w:gridCol w:w="1229"/>
        <w:gridCol w:w="1283"/>
      </w:tblGrid>
      <w:tr w:rsidR="00B80AEA" w14:paraId="630121A4"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7EBA7" w14:textId="77777777" w:rsidR="00B80AEA" w:rsidRDefault="00B80AEA">
            <w:pPr>
              <w:rPr>
                <w:color w:val="000000" w:themeColor="text1"/>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8377D" w14:textId="77777777" w:rsidR="00B80AEA" w:rsidRDefault="00B80AEA">
            <w:pPr>
              <w:rPr>
                <w:rFonts w:ascii="Arial" w:hAnsi="Arial" w:cs="Arial"/>
                <w:color w:val="000000" w:themeColor="text1"/>
              </w:rPr>
            </w:pPr>
            <w:r>
              <w:rPr>
                <w:rFonts w:ascii="Arial" w:hAnsi="Arial" w:cs="Arial"/>
                <w:b/>
                <w:bCs/>
                <w:color w:val="000000" w:themeColor="text1"/>
              </w:rPr>
              <w:t>Essential</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59DBD" w14:textId="77777777" w:rsidR="00B80AEA" w:rsidRDefault="00B80AEA">
            <w:pPr>
              <w:rPr>
                <w:rFonts w:ascii="Arial" w:hAnsi="Arial" w:cs="Arial"/>
                <w:color w:val="000000" w:themeColor="text1"/>
              </w:rPr>
            </w:pPr>
            <w:r>
              <w:rPr>
                <w:rFonts w:ascii="Arial" w:hAnsi="Arial" w:cs="Arial"/>
                <w:b/>
                <w:bCs/>
                <w:color w:val="000000" w:themeColor="text1"/>
              </w:rPr>
              <w:t>Desirable</w:t>
            </w:r>
          </w:p>
        </w:tc>
      </w:tr>
      <w:tr w:rsidR="00B80AEA" w14:paraId="04588B6B"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D748372" w14:textId="77777777" w:rsidR="00B80AEA" w:rsidRDefault="00B80AEA">
            <w:pPr>
              <w:rPr>
                <w:rFonts w:ascii="Arial" w:hAnsi="Arial" w:cs="Arial"/>
              </w:rPr>
            </w:pPr>
            <w:r>
              <w:rPr>
                <w:rFonts w:ascii="Arial" w:hAnsi="Arial" w:cs="Arial"/>
                <w:b/>
                <w:bCs/>
              </w:rPr>
              <w:t>Personal Qualities</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E37159" w14:textId="77777777" w:rsidR="00B80AEA" w:rsidRDefault="00B80AEA">
            <w:pPr>
              <w:rPr>
                <w:rFonts w:ascii="Arial" w:hAnsi="Arial" w:cs="Arial"/>
                <w:color w:val="000000" w:themeColor="text1"/>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0415D" w14:textId="77777777" w:rsidR="00B80AEA" w:rsidRDefault="00B80AEA">
            <w:pPr>
              <w:rPr>
                <w:rFonts w:ascii="Arial" w:hAnsi="Arial" w:cs="Arial"/>
                <w:color w:val="000000" w:themeColor="text1"/>
              </w:rPr>
            </w:pPr>
          </w:p>
        </w:tc>
      </w:tr>
      <w:tr w:rsidR="00B80AEA" w14:paraId="18478981"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93A4C" w14:textId="702AFC61" w:rsidR="00B80AEA" w:rsidRPr="00B80AEA" w:rsidRDefault="00B80AEA">
            <w:pPr>
              <w:rPr>
                <w:rFonts w:ascii="Arial" w:hAnsi="Arial" w:cs="Arial"/>
              </w:rPr>
            </w:pPr>
            <w:r w:rsidRPr="00B80AEA">
              <w:rPr>
                <w:rFonts w:ascii="Arial" w:hAnsi="Arial" w:cs="Arial"/>
              </w:rPr>
              <w:t>Energetic and committed</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E58D1" w14:textId="77777777" w:rsidR="00B80AEA" w:rsidRDefault="00B80AEA">
            <w:pPr>
              <w:jc w:val="center"/>
              <w:rPr>
                <w:rFonts w:ascii="Arial" w:eastAsia="Wingdings" w:hAnsi="Arial" w:cs="Arial"/>
                <w:color w:val="000000" w:themeColor="text1"/>
              </w:rPr>
            </w:pPr>
            <w:r>
              <w:rPr>
                <w:rFonts w:ascii="Wingdings 2" w:eastAsia="Wingdings" w:hAnsi="Wingdings 2" w:cs="Wingdings"/>
                <w:color w:val="000000" w:themeColor="text1"/>
              </w:rPr>
              <w:t>P</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21048" w14:textId="77777777" w:rsidR="00B80AEA" w:rsidRDefault="00B80AEA">
            <w:pPr>
              <w:rPr>
                <w:rFonts w:ascii="Arial" w:eastAsia="Times New Roman" w:hAnsi="Arial" w:cs="Arial"/>
                <w:color w:val="000000" w:themeColor="text1"/>
              </w:rPr>
            </w:pPr>
          </w:p>
        </w:tc>
      </w:tr>
      <w:tr w:rsidR="00B80AEA" w14:paraId="08070DC9"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2CA32" w14:textId="77777777" w:rsidR="00B80AEA" w:rsidRPr="00B80AEA" w:rsidRDefault="00B80AEA">
            <w:pPr>
              <w:rPr>
                <w:rFonts w:ascii="Arial" w:hAnsi="Arial" w:cs="Arial"/>
              </w:rPr>
            </w:pPr>
            <w:r w:rsidRPr="00B80AEA">
              <w:rPr>
                <w:rFonts w:ascii="Arial" w:hAnsi="Arial" w:cs="Arial"/>
              </w:rPr>
              <w:t>Flexible</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399B5" w14:textId="77777777" w:rsidR="00B80AEA" w:rsidRDefault="00B80AEA">
            <w:pPr>
              <w:jc w:val="center"/>
              <w:rPr>
                <w:rFonts w:ascii="Arial" w:eastAsia="Wingdings" w:hAnsi="Arial" w:cs="Arial"/>
                <w:color w:val="000000" w:themeColor="text1"/>
              </w:rPr>
            </w:pPr>
            <w:r>
              <w:rPr>
                <w:rFonts w:ascii="Wingdings 2" w:eastAsia="Wingdings" w:hAnsi="Wingdings 2" w:cs="Wingdings"/>
                <w:color w:val="000000" w:themeColor="text1"/>
              </w:rPr>
              <w:t>P</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CA1C6" w14:textId="77777777" w:rsidR="00B80AEA" w:rsidRDefault="00B80AEA">
            <w:pPr>
              <w:jc w:val="center"/>
              <w:rPr>
                <w:rFonts w:ascii="Arial" w:eastAsia="Times New Roman" w:hAnsi="Arial" w:cs="Arial"/>
                <w:color w:val="000000" w:themeColor="text1"/>
              </w:rPr>
            </w:pPr>
          </w:p>
        </w:tc>
      </w:tr>
      <w:tr w:rsidR="00B80AEA" w14:paraId="01A67FC7"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89E3B" w14:textId="5C79DF36" w:rsidR="00B80AEA" w:rsidRPr="00B80AEA" w:rsidRDefault="00B80AEA">
            <w:pPr>
              <w:rPr>
                <w:rFonts w:ascii="Arial" w:hAnsi="Arial" w:cs="Arial"/>
              </w:rPr>
            </w:pPr>
            <w:r w:rsidRPr="00B80AEA">
              <w:rPr>
                <w:rFonts w:ascii="Arial" w:hAnsi="Arial" w:cs="Arial"/>
              </w:rPr>
              <w:t>Honest and inclusive</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AF87B" w14:textId="77777777" w:rsidR="00B80AEA" w:rsidRDefault="00B80AEA">
            <w:pPr>
              <w:jc w:val="center"/>
              <w:rPr>
                <w:rFonts w:ascii="Arial" w:eastAsia="Wingdings" w:hAnsi="Arial" w:cs="Arial"/>
                <w:color w:val="000000" w:themeColor="text1"/>
              </w:rPr>
            </w:pPr>
            <w:r>
              <w:rPr>
                <w:rFonts w:ascii="Wingdings 2" w:eastAsia="Wingdings" w:hAnsi="Wingdings 2" w:cs="Wingdings"/>
                <w:color w:val="000000" w:themeColor="text1"/>
              </w:rPr>
              <w:t>P</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B3F41" w14:textId="77777777" w:rsidR="00B80AEA" w:rsidRDefault="00B80AEA">
            <w:pPr>
              <w:rPr>
                <w:rFonts w:ascii="Arial" w:eastAsia="Times New Roman" w:hAnsi="Arial" w:cs="Arial"/>
                <w:color w:val="000000" w:themeColor="text1"/>
              </w:rPr>
            </w:pPr>
          </w:p>
        </w:tc>
      </w:tr>
      <w:tr w:rsidR="00B80AEA" w14:paraId="35595AAF"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09CA1" w14:textId="77777777" w:rsidR="00B80AEA" w:rsidRPr="00B80AEA" w:rsidRDefault="00B80AEA">
            <w:pPr>
              <w:rPr>
                <w:rFonts w:ascii="Arial" w:hAnsi="Arial" w:cs="Arial"/>
              </w:rPr>
            </w:pPr>
            <w:r w:rsidRPr="00B80AEA">
              <w:rPr>
                <w:rFonts w:ascii="Arial" w:hAnsi="Arial" w:cs="Arial"/>
              </w:rPr>
              <w:t>Willing to take ownership of problems and find solutions to them</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5B431" w14:textId="77777777" w:rsidR="00B80AEA" w:rsidRDefault="00B80AEA">
            <w:pPr>
              <w:jc w:val="center"/>
              <w:rPr>
                <w:rFonts w:ascii="Arial" w:eastAsia="Wingdings" w:hAnsi="Arial" w:cs="Arial"/>
                <w:color w:val="000000" w:themeColor="text1"/>
              </w:rPr>
            </w:pPr>
            <w:r>
              <w:rPr>
                <w:rFonts w:ascii="Wingdings 2" w:eastAsia="Wingdings" w:hAnsi="Wingdings 2" w:cs="Wingdings"/>
                <w:color w:val="000000" w:themeColor="text1"/>
              </w:rPr>
              <w:t>P</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E89CD" w14:textId="77777777" w:rsidR="00B80AEA" w:rsidRDefault="00B80AEA">
            <w:pPr>
              <w:jc w:val="center"/>
              <w:rPr>
                <w:rFonts w:ascii="Arial" w:eastAsia="Times New Roman" w:hAnsi="Arial" w:cs="Arial"/>
                <w:color w:val="000000" w:themeColor="text1"/>
              </w:rPr>
            </w:pPr>
          </w:p>
        </w:tc>
      </w:tr>
      <w:tr w:rsidR="00B80AEA" w14:paraId="5CABA29D"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8C3EA" w14:textId="77777777" w:rsidR="00B80AEA" w:rsidRPr="00B80AEA" w:rsidRDefault="00B80AEA">
            <w:pPr>
              <w:rPr>
                <w:rFonts w:ascii="Arial" w:hAnsi="Arial" w:cs="Arial"/>
              </w:rPr>
            </w:pPr>
            <w:r w:rsidRPr="00B80AEA">
              <w:rPr>
                <w:rFonts w:ascii="Arial" w:hAnsi="Arial" w:cs="Arial"/>
              </w:rPr>
              <w:t>An excellent team player</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0C7C4" w14:textId="77777777" w:rsidR="00B80AEA" w:rsidRDefault="00B80AEA">
            <w:pPr>
              <w:jc w:val="center"/>
              <w:rPr>
                <w:rFonts w:ascii="Arial" w:eastAsia="Wingdings" w:hAnsi="Arial" w:cs="Arial"/>
                <w:color w:val="000000" w:themeColor="text1"/>
              </w:rPr>
            </w:pPr>
            <w:r>
              <w:rPr>
                <w:rFonts w:ascii="Wingdings 2" w:eastAsia="Wingdings" w:hAnsi="Wingdings 2" w:cs="Wingdings"/>
                <w:color w:val="000000" w:themeColor="text1"/>
              </w:rPr>
              <w:t>P</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C8949" w14:textId="77777777" w:rsidR="00B80AEA" w:rsidRDefault="00B80AEA">
            <w:pPr>
              <w:jc w:val="center"/>
              <w:rPr>
                <w:rFonts w:ascii="Arial" w:eastAsia="Times New Roman" w:hAnsi="Arial" w:cs="Arial"/>
                <w:color w:val="000000" w:themeColor="text1"/>
              </w:rPr>
            </w:pPr>
          </w:p>
        </w:tc>
      </w:tr>
      <w:tr w:rsidR="00B80AEA" w14:paraId="300A92A4"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F8A4CDB" w14:textId="77777777" w:rsidR="00B80AEA" w:rsidRPr="00B80AEA" w:rsidRDefault="00B80AEA">
            <w:pPr>
              <w:spacing w:after="200"/>
              <w:rPr>
                <w:rFonts w:ascii="Arial" w:hAnsi="Arial" w:cs="Arial"/>
              </w:rPr>
            </w:pPr>
            <w:r w:rsidRPr="00B80AEA">
              <w:rPr>
                <w:rFonts w:ascii="Arial" w:hAnsi="Arial" w:cs="Arial"/>
                <w:b/>
                <w:bCs/>
              </w:rPr>
              <w:t>Key competencies</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B35602" w14:textId="77777777" w:rsidR="00B80AEA" w:rsidRDefault="00B80AEA">
            <w:pPr>
              <w:jc w:val="center"/>
              <w:rPr>
                <w:rFonts w:ascii="Arial" w:hAnsi="Arial" w:cs="Arial"/>
                <w:color w:val="000000" w:themeColor="text1"/>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5F76C81" w14:textId="77777777" w:rsidR="00B80AEA" w:rsidRDefault="00B80AEA">
            <w:pPr>
              <w:jc w:val="center"/>
              <w:rPr>
                <w:rFonts w:ascii="Arial" w:hAnsi="Arial" w:cs="Arial"/>
                <w:color w:val="000000" w:themeColor="text1"/>
              </w:rPr>
            </w:pPr>
          </w:p>
        </w:tc>
      </w:tr>
      <w:tr w:rsidR="00B80AEA" w14:paraId="67243F66" w14:textId="77777777" w:rsidTr="00B80AEA">
        <w:trPr>
          <w:trHeight w:val="267"/>
        </w:trPr>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86822" w14:textId="77777777" w:rsidR="00B80AEA" w:rsidRPr="00B80AEA" w:rsidRDefault="00B80AEA">
            <w:pPr>
              <w:pStyle w:val="paragraph"/>
              <w:spacing w:before="0" w:beforeAutospacing="0" w:after="0" w:afterAutospacing="0"/>
              <w:rPr>
                <w:rFonts w:ascii="Arial" w:hAnsi="Arial" w:cs="Arial"/>
                <w:sz w:val="22"/>
                <w:szCs w:val="22"/>
              </w:rPr>
            </w:pPr>
            <w:r w:rsidRPr="00B80AEA">
              <w:rPr>
                <w:rStyle w:val="eop"/>
                <w:rFonts w:ascii="Arial" w:hAnsi="Arial" w:cs="Arial"/>
                <w:color w:val="201F1E"/>
                <w:sz w:val="22"/>
                <w:szCs w:val="22"/>
              </w:rPr>
              <w:t>A great, clear, communicator (oral and written)</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FAFEC" w14:textId="77777777" w:rsidR="00B80AEA" w:rsidRDefault="00B80AEA">
            <w:pPr>
              <w:jc w:val="center"/>
              <w:rPr>
                <w:rFonts w:ascii="Arial" w:eastAsia="Wingdings" w:hAnsi="Arial" w:cs="Arial"/>
                <w:color w:val="000000" w:themeColor="text1"/>
              </w:rPr>
            </w:pPr>
            <w:r>
              <w:rPr>
                <w:rFonts w:ascii="Wingdings 2" w:eastAsia="Wingdings" w:hAnsi="Wingdings 2" w:cs="Wingdings"/>
                <w:color w:val="000000" w:themeColor="text1"/>
              </w:rPr>
              <w:t>P</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CED31" w14:textId="77777777" w:rsidR="00B80AEA" w:rsidRDefault="00B80AEA">
            <w:pPr>
              <w:jc w:val="center"/>
              <w:rPr>
                <w:rFonts w:ascii="Arial" w:eastAsia="Times New Roman" w:hAnsi="Arial" w:cs="Arial"/>
                <w:color w:val="000000" w:themeColor="text1"/>
              </w:rPr>
            </w:pPr>
          </w:p>
        </w:tc>
      </w:tr>
      <w:tr w:rsidR="00B80AEA" w14:paraId="1341E91D"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1AA5" w14:textId="77777777" w:rsidR="00B80AEA" w:rsidRPr="00B80AEA" w:rsidRDefault="00B80AEA">
            <w:pPr>
              <w:pStyle w:val="paragraph"/>
              <w:spacing w:before="0" w:beforeAutospacing="0" w:after="0" w:afterAutospacing="0"/>
              <w:rPr>
                <w:rFonts w:ascii="Arial" w:eastAsia="Arial" w:hAnsi="Arial" w:cs="Arial"/>
                <w:color w:val="201F1E"/>
                <w:sz w:val="22"/>
                <w:szCs w:val="22"/>
              </w:rPr>
            </w:pPr>
            <w:r w:rsidRPr="00B80AEA">
              <w:rPr>
                <w:rStyle w:val="normaltextrun"/>
                <w:rFonts w:ascii="Arial" w:eastAsia="Arial" w:hAnsi="Arial" w:cs="Arial"/>
                <w:color w:val="201F1E"/>
                <w:sz w:val="22"/>
                <w:szCs w:val="22"/>
              </w:rPr>
              <w:t>Enthusiastic, with a positive energy and approach that will unify and motivate </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8300A" w14:textId="77777777" w:rsidR="00B80AEA" w:rsidRDefault="00B80AEA">
            <w:pPr>
              <w:jc w:val="center"/>
              <w:rPr>
                <w:rFonts w:ascii="Arial" w:eastAsia="Wingdings" w:hAnsi="Arial" w:cs="Arial"/>
                <w:color w:val="000000" w:themeColor="text1"/>
              </w:rPr>
            </w:pPr>
            <w:r>
              <w:rPr>
                <w:rFonts w:ascii="Wingdings 2" w:eastAsia="Wingdings" w:hAnsi="Wingdings 2" w:cs="Wingdings"/>
                <w:color w:val="000000" w:themeColor="text1"/>
              </w:rPr>
              <w:t>P</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7D276" w14:textId="77777777" w:rsidR="00B80AEA" w:rsidRDefault="00B80AEA">
            <w:pPr>
              <w:pStyle w:val="ListParagraph"/>
              <w:rPr>
                <w:rFonts w:ascii="Arial" w:eastAsia="Calibri" w:hAnsi="Arial" w:cs="Arial"/>
                <w:color w:val="000000" w:themeColor="text1"/>
              </w:rPr>
            </w:pPr>
          </w:p>
        </w:tc>
      </w:tr>
      <w:tr w:rsidR="00B80AEA" w14:paraId="426C5334"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8B4E8" w14:textId="77777777" w:rsidR="00B80AEA" w:rsidRPr="00B80AEA" w:rsidRDefault="00B80AEA">
            <w:pPr>
              <w:pStyle w:val="paragraph"/>
              <w:spacing w:before="0" w:beforeAutospacing="0" w:after="0" w:afterAutospacing="0"/>
              <w:rPr>
                <w:rFonts w:ascii="Arial" w:eastAsia="Arial" w:hAnsi="Arial" w:cs="Arial"/>
                <w:color w:val="201F1E"/>
                <w:sz w:val="22"/>
                <w:szCs w:val="22"/>
              </w:rPr>
            </w:pPr>
            <w:r w:rsidRPr="00B80AEA">
              <w:rPr>
                <w:rStyle w:val="normaltextrun"/>
                <w:rFonts w:ascii="Arial" w:hAnsi="Arial" w:cs="Arial"/>
                <w:color w:val="201F1E"/>
                <w:sz w:val="22"/>
                <w:szCs w:val="22"/>
              </w:rPr>
              <w:t>Patient and thoughtful, used to supporting others to learn and develop skills </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10B0A" w14:textId="77777777" w:rsidR="00B80AEA" w:rsidRDefault="00B80AEA">
            <w:pPr>
              <w:jc w:val="center"/>
              <w:rPr>
                <w:rFonts w:ascii="Arial" w:eastAsia="Wingdings" w:hAnsi="Arial" w:cs="Arial"/>
                <w:color w:val="000000" w:themeColor="text1"/>
              </w:rPr>
            </w:pPr>
            <w:r>
              <w:rPr>
                <w:rFonts w:ascii="Wingdings 2" w:eastAsia="Wingdings" w:hAnsi="Wingdings 2" w:cs="Wingdings"/>
                <w:color w:val="000000" w:themeColor="text1"/>
              </w:rPr>
              <w:t>P</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1418C" w14:textId="77777777" w:rsidR="00B80AEA" w:rsidRDefault="00B80AEA">
            <w:pPr>
              <w:pStyle w:val="ListParagraph"/>
              <w:rPr>
                <w:rFonts w:ascii="Arial" w:eastAsia="Calibri" w:hAnsi="Arial" w:cs="Arial"/>
                <w:color w:val="000000" w:themeColor="text1"/>
              </w:rPr>
            </w:pPr>
          </w:p>
        </w:tc>
      </w:tr>
      <w:tr w:rsidR="00B80AEA" w14:paraId="32DB08ED"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0C0C656" w14:textId="77777777" w:rsidR="00B80AEA" w:rsidRPr="00B80AEA" w:rsidRDefault="00B80AEA">
            <w:pPr>
              <w:rPr>
                <w:rFonts w:ascii="Arial" w:hAnsi="Arial" w:cs="Arial"/>
                <w:color w:val="000000" w:themeColor="text1"/>
              </w:rPr>
            </w:pPr>
            <w:r w:rsidRPr="00B80AEA">
              <w:rPr>
                <w:rFonts w:ascii="Arial" w:hAnsi="Arial" w:cs="Arial"/>
                <w:b/>
                <w:bCs/>
                <w:color w:val="000000" w:themeColor="text1"/>
              </w:rPr>
              <w:t>Experience</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85AB62" w14:textId="77777777" w:rsidR="00B80AEA" w:rsidRDefault="00B80AEA">
            <w:pPr>
              <w:jc w:val="center"/>
              <w:rPr>
                <w:rFonts w:ascii="Arial" w:hAnsi="Arial" w:cs="Arial"/>
                <w:color w:val="000000" w:themeColor="text1"/>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C95C9" w14:textId="77777777" w:rsidR="00B80AEA" w:rsidRDefault="00B80AEA">
            <w:pPr>
              <w:jc w:val="center"/>
              <w:rPr>
                <w:rFonts w:ascii="Arial" w:hAnsi="Arial" w:cs="Arial"/>
                <w:color w:val="000000" w:themeColor="text1"/>
              </w:rPr>
            </w:pPr>
          </w:p>
        </w:tc>
      </w:tr>
      <w:tr w:rsidR="00B80AEA" w14:paraId="6720C979"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164D2" w14:textId="77777777" w:rsidR="00B80AEA" w:rsidRPr="00B80AEA" w:rsidRDefault="00B80AEA">
            <w:pPr>
              <w:pStyle w:val="paragraph"/>
              <w:spacing w:before="0" w:beforeAutospacing="0" w:after="0" w:afterAutospacing="0"/>
              <w:rPr>
                <w:rFonts w:ascii="Arial" w:eastAsia="Arial" w:hAnsi="Arial" w:cs="Arial"/>
                <w:color w:val="201F1E"/>
                <w:sz w:val="22"/>
                <w:szCs w:val="22"/>
              </w:rPr>
            </w:pPr>
            <w:bookmarkStart w:id="1" w:name="_Hlk76907646"/>
            <w:r w:rsidRPr="00B80AEA">
              <w:rPr>
                <w:rStyle w:val="normaltextrun"/>
                <w:rFonts w:ascii="Arial" w:hAnsi="Arial" w:cs="Arial"/>
                <w:color w:val="201F1E"/>
                <w:sz w:val="22"/>
                <w:szCs w:val="22"/>
              </w:rPr>
              <w:t>Previous experience (in voluntary or paid role/s) of campaign planning and development </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5ABD3" w14:textId="77777777" w:rsidR="00B80AEA" w:rsidRDefault="00B80AEA">
            <w:pPr>
              <w:jc w:val="center"/>
              <w:rPr>
                <w:rFonts w:ascii="Arial" w:eastAsia="Wingdings" w:hAnsi="Arial" w:cs="Arial"/>
                <w:color w:val="000000" w:themeColor="text1"/>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D87D6" w14:textId="77777777" w:rsidR="00B80AEA" w:rsidRDefault="00B80AEA">
            <w:pPr>
              <w:pStyle w:val="ListParagraph"/>
              <w:ind w:left="402" w:firstLine="141"/>
              <w:rPr>
                <w:rFonts w:ascii="Arial" w:eastAsia="Calibri" w:hAnsi="Arial" w:cs="Arial"/>
                <w:color w:val="000000" w:themeColor="text1"/>
              </w:rPr>
            </w:pPr>
            <w:r>
              <w:rPr>
                <w:rFonts w:ascii="Wingdings 2" w:eastAsia="Wingdings" w:hAnsi="Wingdings 2" w:cs="Wingdings"/>
                <w:color w:val="000000" w:themeColor="text1"/>
              </w:rPr>
              <w:t>P</w:t>
            </w:r>
          </w:p>
        </w:tc>
      </w:tr>
      <w:tr w:rsidR="00B80AEA" w14:paraId="145BFD15"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E11A7" w14:textId="77777777" w:rsidR="00B80AEA" w:rsidRPr="00B80AEA" w:rsidRDefault="00B80AEA">
            <w:pPr>
              <w:pStyle w:val="paragraph"/>
              <w:spacing w:before="0" w:beforeAutospacing="0" w:after="0" w:afterAutospacing="0"/>
              <w:rPr>
                <w:rFonts w:ascii="Arial" w:hAnsi="Arial" w:cs="Arial"/>
                <w:sz w:val="22"/>
                <w:szCs w:val="22"/>
              </w:rPr>
            </w:pPr>
            <w:r w:rsidRPr="00B80AEA">
              <w:rPr>
                <w:rStyle w:val="normaltextrun"/>
                <w:rFonts w:ascii="Arial" w:hAnsi="Arial" w:cs="Arial"/>
                <w:color w:val="201F1E"/>
                <w:sz w:val="22"/>
                <w:szCs w:val="22"/>
              </w:rPr>
              <w:t xml:space="preserve">Previous experience (in voluntary or paid role/s) of using creative approaches in digital and offline campaigning </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826AF" w14:textId="77777777" w:rsidR="00B80AEA" w:rsidRDefault="00B80AEA">
            <w:pPr>
              <w:jc w:val="center"/>
              <w:rPr>
                <w:rFonts w:ascii="Arial" w:eastAsia="Wingdings" w:hAnsi="Arial" w:cs="Arial"/>
                <w:color w:val="000000" w:themeColor="text1"/>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0DA86" w14:textId="77777777" w:rsidR="00B80AEA" w:rsidRDefault="00B80AEA">
            <w:pPr>
              <w:jc w:val="center"/>
              <w:rPr>
                <w:rFonts w:ascii="Arial" w:eastAsia="Times New Roman" w:hAnsi="Arial" w:cs="Arial"/>
                <w:color w:val="000000" w:themeColor="text1"/>
              </w:rPr>
            </w:pPr>
            <w:r>
              <w:rPr>
                <w:rFonts w:ascii="Wingdings 2" w:eastAsia="Wingdings" w:hAnsi="Wingdings 2" w:cs="Wingdings"/>
                <w:color w:val="000000" w:themeColor="text1"/>
              </w:rPr>
              <w:t>P</w:t>
            </w:r>
          </w:p>
        </w:tc>
      </w:tr>
      <w:tr w:rsidR="00B80AEA" w14:paraId="5C9270D2"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8BD29" w14:textId="77777777" w:rsidR="00B80AEA" w:rsidRPr="00B80AEA" w:rsidRDefault="00B80AEA">
            <w:pPr>
              <w:pStyle w:val="paragraph"/>
              <w:spacing w:before="0" w:beforeAutospacing="0" w:after="0" w:afterAutospacing="0"/>
              <w:rPr>
                <w:rFonts w:ascii="Arial" w:hAnsi="Arial" w:cs="Arial"/>
                <w:color w:val="000000" w:themeColor="text1"/>
                <w:sz w:val="22"/>
                <w:szCs w:val="22"/>
              </w:rPr>
            </w:pPr>
            <w:r w:rsidRPr="00B80AEA">
              <w:rPr>
                <w:rStyle w:val="normaltextrun"/>
                <w:rFonts w:ascii="Arial" w:hAnsi="Arial" w:cs="Arial"/>
                <w:color w:val="201F1E"/>
                <w:sz w:val="22"/>
                <w:szCs w:val="22"/>
              </w:rPr>
              <w:t>Previous e</w:t>
            </w:r>
            <w:r w:rsidRPr="00B80AEA">
              <w:rPr>
                <w:rStyle w:val="normaltextrun"/>
                <w:rFonts w:ascii="Arial" w:hAnsi="Arial" w:cs="Arial"/>
                <w:color w:val="000000" w:themeColor="text1"/>
                <w:sz w:val="22"/>
                <w:szCs w:val="22"/>
              </w:rPr>
              <w:t xml:space="preserve">xperience </w:t>
            </w:r>
            <w:r w:rsidRPr="00B80AEA">
              <w:rPr>
                <w:rStyle w:val="normaltextrun"/>
                <w:rFonts w:ascii="Arial" w:hAnsi="Arial" w:cs="Arial"/>
                <w:color w:val="201F1E"/>
                <w:sz w:val="22"/>
                <w:szCs w:val="22"/>
              </w:rPr>
              <w:t xml:space="preserve">(in voluntary or paid role/s) </w:t>
            </w:r>
            <w:r w:rsidRPr="00B80AEA">
              <w:rPr>
                <w:rStyle w:val="normaltextrun"/>
                <w:rFonts w:ascii="Arial" w:hAnsi="Arial" w:cs="Arial"/>
                <w:color w:val="000000" w:themeColor="text1"/>
                <w:sz w:val="22"/>
                <w:szCs w:val="22"/>
              </w:rPr>
              <w:t>of managing or co-ordinating a peer-led network  </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DA003" w14:textId="77777777" w:rsidR="00B80AEA" w:rsidRDefault="00B80AEA">
            <w:pPr>
              <w:jc w:val="center"/>
              <w:rPr>
                <w:rFonts w:ascii="Arial" w:eastAsia="Wingdings" w:hAnsi="Arial" w:cs="Arial"/>
                <w:color w:val="000000" w:themeColor="text1"/>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0964B" w14:textId="77777777" w:rsidR="00B80AEA" w:rsidRDefault="00B80AEA">
            <w:pPr>
              <w:ind w:left="360"/>
              <w:rPr>
                <w:rFonts w:ascii="Arial" w:eastAsia="Times New Roman" w:hAnsi="Arial" w:cs="Arial"/>
                <w:color w:val="000000" w:themeColor="text1"/>
              </w:rPr>
            </w:pPr>
            <w:r>
              <w:rPr>
                <w:rFonts w:ascii="Wingdings 2" w:eastAsia="Wingdings" w:hAnsi="Wingdings 2" w:cs="Wingdings"/>
                <w:color w:val="000000" w:themeColor="text1"/>
              </w:rPr>
              <w:t>P</w:t>
            </w:r>
          </w:p>
        </w:tc>
        <w:bookmarkEnd w:id="1"/>
      </w:tr>
      <w:tr w:rsidR="00B80AEA" w14:paraId="63A790EF"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8FEFD41" w14:textId="77777777" w:rsidR="00B80AEA" w:rsidRPr="00B80AEA" w:rsidRDefault="00B80AEA">
            <w:pPr>
              <w:spacing w:after="200"/>
              <w:rPr>
                <w:rFonts w:ascii="Arial" w:hAnsi="Arial" w:cs="Arial"/>
              </w:rPr>
            </w:pPr>
            <w:r w:rsidRPr="00B80AEA">
              <w:rPr>
                <w:rFonts w:ascii="Arial" w:hAnsi="Arial" w:cs="Arial"/>
                <w:b/>
                <w:bCs/>
              </w:rPr>
              <w:t>Knowledge and skills</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46A610" w14:textId="77777777" w:rsidR="00B80AEA" w:rsidRDefault="00B80AEA">
            <w:pPr>
              <w:jc w:val="center"/>
              <w:rPr>
                <w:rFonts w:ascii="Arial" w:hAnsi="Arial" w:cs="Arial"/>
                <w:color w:val="000000" w:themeColor="text1"/>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5DB2F7" w14:textId="77777777" w:rsidR="00B80AEA" w:rsidRDefault="00B80AEA">
            <w:pPr>
              <w:jc w:val="center"/>
              <w:rPr>
                <w:rFonts w:ascii="Arial" w:hAnsi="Arial" w:cs="Arial"/>
                <w:color w:val="000000" w:themeColor="text1"/>
              </w:rPr>
            </w:pPr>
          </w:p>
        </w:tc>
      </w:tr>
      <w:tr w:rsidR="00B80AEA" w14:paraId="0B6EE405"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00D8C" w14:textId="77777777" w:rsidR="00B80AEA" w:rsidRPr="00B80AEA" w:rsidRDefault="00B80AEA">
            <w:pPr>
              <w:pStyle w:val="paragraph"/>
              <w:spacing w:before="0" w:beforeAutospacing="0" w:after="0" w:afterAutospacing="0"/>
              <w:rPr>
                <w:rFonts w:ascii="Arial" w:hAnsi="Arial" w:cs="Arial"/>
                <w:sz w:val="22"/>
                <w:szCs w:val="22"/>
              </w:rPr>
            </w:pPr>
            <w:r w:rsidRPr="00B80AEA">
              <w:rPr>
                <w:rStyle w:val="eop"/>
                <w:rFonts w:ascii="Arial" w:hAnsi="Arial" w:cs="Arial"/>
                <w:color w:val="201F1E"/>
                <w:sz w:val="22"/>
                <w:szCs w:val="22"/>
              </w:rPr>
              <w:t>Confident in collating and using information to produce high quality and effective digital campaign experiences</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47CD8" w14:textId="77777777" w:rsidR="00B80AEA" w:rsidRDefault="00B80AEA">
            <w:pPr>
              <w:jc w:val="center"/>
              <w:rPr>
                <w:rFonts w:ascii="Arial" w:eastAsia="Wingdings" w:hAnsi="Arial" w:cs="Arial"/>
                <w:color w:val="000000" w:themeColor="text1"/>
              </w:rPr>
            </w:pPr>
            <w:r>
              <w:rPr>
                <w:rFonts w:ascii="Wingdings 2" w:eastAsia="Wingdings" w:hAnsi="Wingdings 2" w:cs="Wingdings"/>
                <w:color w:val="000000" w:themeColor="text1"/>
              </w:rPr>
              <w:t>P</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61ACC" w14:textId="77777777" w:rsidR="00B80AEA" w:rsidRDefault="00B80AEA">
            <w:pPr>
              <w:jc w:val="center"/>
              <w:rPr>
                <w:rFonts w:ascii="Arial" w:eastAsia="Wingdings" w:hAnsi="Arial" w:cs="Arial"/>
                <w:color w:val="000000" w:themeColor="text1"/>
              </w:rPr>
            </w:pPr>
          </w:p>
        </w:tc>
      </w:tr>
      <w:tr w:rsidR="00B80AEA" w14:paraId="29E86BFA"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E5A79" w14:textId="5518C214" w:rsidR="00B80AEA" w:rsidRPr="00B80AEA" w:rsidRDefault="00B80AEA">
            <w:pPr>
              <w:pStyle w:val="paragraph"/>
              <w:spacing w:before="0" w:beforeAutospacing="0" w:after="0" w:afterAutospacing="0"/>
              <w:rPr>
                <w:rFonts w:ascii="Arial" w:eastAsia="Arial" w:hAnsi="Arial" w:cs="Arial"/>
                <w:color w:val="201F1E"/>
                <w:sz w:val="22"/>
                <w:szCs w:val="22"/>
              </w:rPr>
            </w:pPr>
            <w:r w:rsidRPr="00B80AEA">
              <w:rPr>
                <w:rStyle w:val="normaltextrun"/>
                <w:rFonts w:ascii="Arial" w:hAnsi="Arial" w:cs="Arial"/>
                <w:color w:val="201F1E"/>
                <w:sz w:val="22"/>
                <w:szCs w:val="22"/>
              </w:rPr>
              <w:t>Takes a facilitation approach to working with others</w:t>
            </w:r>
            <w:r>
              <w:rPr>
                <w:rStyle w:val="normaltextrun"/>
                <w:rFonts w:ascii="Arial" w:hAnsi="Arial" w:cs="Arial"/>
                <w:color w:val="201F1E"/>
                <w:sz w:val="22"/>
                <w:szCs w:val="22"/>
              </w:rPr>
              <w:t xml:space="preserve"> and co-designing campaigns</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1B8CF" w14:textId="77777777" w:rsidR="00B80AEA" w:rsidRDefault="00B80AEA">
            <w:pPr>
              <w:jc w:val="center"/>
              <w:rPr>
                <w:rFonts w:ascii="Arial" w:eastAsia="Wingdings" w:hAnsi="Arial" w:cs="Arial"/>
                <w:color w:val="000000" w:themeColor="text1"/>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BC9C6" w14:textId="77777777" w:rsidR="00B80AEA" w:rsidRDefault="00B80AEA">
            <w:pPr>
              <w:pStyle w:val="ListParagraph"/>
              <w:ind w:left="118"/>
              <w:jc w:val="center"/>
              <w:rPr>
                <w:rFonts w:ascii="Arial" w:eastAsia="Wingdings" w:hAnsi="Arial" w:cs="Arial"/>
                <w:color w:val="000000" w:themeColor="text1"/>
              </w:rPr>
            </w:pPr>
            <w:r>
              <w:rPr>
                <w:rFonts w:ascii="Wingdings 2" w:eastAsia="Wingdings" w:hAnsi="Wingdings 2" w:cs="Wingdings"/>
                <w:color w:val="000000" w:themeColor="text1"/>
              </w:rPr>
              <w:t>P</w:t>
            </w:r>
          </w:p>
        </w:tc>
      </w:tr>
      <w:tr w:rsidR="00B80AEA" w14:paraId="75E917DF" w14:textId="77777777" w:rsidTr="00B80AEA">
        <w:tc>
          <w:tcPr>
            <w:tcW w:w="6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30E64" w14:textId="205B53E9" w:rsidR="00B80AEA" w:rsidRPr="00B80AEA" w:rsidRDefault="00DD67B2">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201F1E"/>
                <w:sz w:val="22"/>
                <w:szCs w:val="22"/>
              </w:rPr>
              <w:t>Competent</w:t>
            </w:r>
            <w:r w:rsidR="00B80AEA" w:rsidRPr="00B80AEA">
              <w:rPr>
                <w:rStyle w:val="normaltextrun"/>
                <w:rFonts w:ascii="Arial" w:hAnsi="Arial" w:cs="Arial"/>
                <w:color w:val="201F1E"/>
                <w:sz w:val="22"/>
                <w:szCs w:val="22"/>
              </w:rPr>
              <w:t xml:space="preserve"> in Excel</w:t>
            </w:r>
            <w:r w:rsidR="00B80AEA" w:rsidRPr="00B80AEA">
              <w:rPr>
                <w:rStyle w:val="apple-converted-space"/>
                <w:rFonts w:ascii="Arial" w:eastAsia="Calibri" w:hAnsi="Arial" w:cs="Arial"/>
                <w:color w:val="201F1E"/>
                <w:sz w:val="22"/>
                <w:szCs w:val="22"/>
              </w:rPr>
              <w:t> </w:t>
            </w:r>
            <w:r w:rsidR="00B80AEA" w:rsidRPr="00B80AEA">
              <w:rPr>
                <w:rStyle w:val="normaltextrun"/>
                <w:rFonts w:ascii="Arial" w:hAnsi="Arial" w:cs="Arial"/>
                <w:color w:val="201F1E"/>
                <w:sz w:val="22"/>
                <w:szCs w:val="22"/>
              </w:rPr>
              <w:t>and able to interrogate, analyse and disseminate accurate data </w:t>
            </w:r>
            <w:r w:rsidR="00B80AEA" w:rsidRPr="00B80AEA">
              <w:rPr>
                <w:rStyle w:val="eop"/>
                <w:rFonts w:ascii="Arial" w:hAnsi="Arial" w:cs="Arial"/>
                <w:color w:val="201F1E"/>
                <w:sz w:val="22"/>
                <w:szCs w:val="22"/>
              </w:rPr>
              <w:t> </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BF17D" w14:textId="77777777" w:rsidR="00B80AEA" w:rsidRDefault="00B80AEA">
            <w:pPr>
              <w:jc w:val="center"/>
              <w:rPr>
                <w:rFonts w:ascii="Arial" w:eastAsia="Wingdings" w:hAnsi="Arial" w:cs="Arial"/>
                <w:color w:val="000000" w:themeColor="text1"/>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C161D" w14:textId="77777777" w:rsidR="00B80AEA" w:rsidRDefault="00B80AEA">
            <w:pPr>
              <w:pStyle w:val="ListParagraph"/>
              <w:ind w:left="543"/>
              <w:rPr>
                <w:rFonts w:ascii="Arial" w:eastAsia="Wingdings" w:hAnsi="Arial" w:cs="Arial"/>
                <w:color w:val="000000" w:themeColor="text1"/>
              </w:rPr>
            </w:pPr>
            <w:r>
              <w:rPr>
                <w:rFonts w:ascii="Wingdings 2" w:eastAsia="Wingdings" w:hAnsi="Wingdings 2" w:cs="Wingdings"/>
                <w:color w:val="000000" w:themeColor="text1"/>
              </w:rPr>
              <w:t>P</w:t>
            </w:r>
          </w:p>
        </w:tc>
      </w:tr>
    </w:tbl>
    <w:p w14:paraId="0A45AED7" w14:textId="77777777" w:rsidR="00B80AEA" w:rsidRDefault="00B80AEA" w:rsidP="00B80AEA">
      <w:pPr>
        <w:pStyle w:val="paragraph"/>
        <w:spacing w:before="0" w:beforeAutospacing="0" w:after="0" w:afterAutospacing="0"/>
        <w:textAlignment w:val="baseline"/>
        <w:rPr>
          <w:rStyle w:val="normaltextrun"/>
          <w:rFonts w:ascii="Arial" w:eastAsia="Wingdings" w:hAnsi="Arial" w:cs="Arial"/>
          <w:color w:val="201F1E"/>
        </w:rPr>
      </w:pPr>
    </w:p>
    <w:p w14:paraId="149A478B" w14:textId="7DB76600" w:rsidR="00440EF3" w:rsidRDefault="00440EF3" w:rsidP="00EC262E">
      <w:pPr>
        <w:spacing w:after="0" w:line="240" w:lineRule="auto"/>
        <w:rPr>
          <w:rFonts w:ascii="Arial" w:hAnsi="Arial" w:cs="Arial"/>
          <w:b/>
        </w:rPr>
      </w:pPr>
    </w:p>
    <w:p w14:paraId="0BA470BB" w14:textId="57F6C4C0" w:rsidR="00971E9F" w:rsidRPr="00AF4C0E" w:rsidRDefault="00971E9F" w:rsidP="00971E9F">
      <w:pPr>
        <w:autoSpaceDE w:val="0"/>
        <w:autoSpaceDN w:val="0"/>
        <w:adjustRightInd w:val="0"/>
        <w:ind w:left="-567"/>
        <w:rPr>
          <w:rFonts w:ascii="Arial" w:hAnsi="Arial" w:cs="Arial"/>
          <w:b/>
          <w:bCs/>
          <w:color w:val="000000"/>
        </w:rPr>
      </w:pPr>
      <w:r w:rsidRPr="00AF4C0E">
        <w:rPr>
          <w:rFonts w:ascii="Arial" w:hAnsi="Arial" w:cs="Arial"/>
          <w:b/>
          <w:bCs/>
          <w:color w:val="000000"/>
        </w:rPr>
        <w:t>JD finalised</w:t>
      </w:r>
      <w:r w:rsidR="008670B0">
        <w:rPr>
          <w:rFonts w:ascii="Arial" w:hAnsi="Arial" w:cs="Arial"/>
          <w:b/>
          <w:bCs/>
          <w:color w:val="000000"/>
        </w:rPr>
        <w:t xml:space="preserve"> March 2024. </w:t>
      </w:r>
    </w:p>
    <w:p w14:paraId="3E855F4B" w14:textId="77777777" w:rsidR="00971E9F" w:rsidRPr="00AF4C0E" w:rsidRDefault="00971E9F" w:rsidP="00971E9F">
      <w:pPr>
        <w:pStyle w:val="NoSpacing"/>
        <w:rPr>
          <w:rFonts w:ascii="Arial" w:hAnsi="Arial" w:cs="Arial"/>
          <w:b/>
          <w:bCs/>
          <w:color w:val="000000"/>
          <w:highlight w:val="yellow"/>
        </w:rPr>
      </w:pPr>
    </w:p>
    <w:p w14:paraId="1DA5A447" w14:textId="77777777" w:rsidR="00971E9F" w:rsidRPr="00AF4C0E" w:rsidRDefault="00971E9F" w:rsidP="00971E9F">
      <w:pPr>
        <w:autoSpaceDE w:val="0"/>
        <w:autoSpaceDN w:val="0"/>
        <w:adjustRightInd w:val="0"/>
        <w:ind w:left="-567"/>
        <w:rPr>
          <w:rFonts w:ascii="Arial" w:hAnsi="Arial" w:cs="Arial"/>
          <w:b/>
          <w:bCs/>
          <w:color w:val="000000"/>
        </w:rPr>
      </w:pPr>
      <w:r w:rsidRPr="00AF4C0E">
        <w:rPr>
          <w:rFonts w:ascii="Arial" w:hAnsi="Arial" w:cs="Arial"/>
          <w:b/>
          <w:bCs/>
          <w:color w:val="000000"/>
        </w:rPr>
        <w:t xml:space="preserve">GENERAL INFORMATION FOR THE POST </w:t>
      </w:r>
    </w:p>
    <w:p w14:paraId="769BFE13" w14:textId="77777777" w:rsidR="00971E9F" w:rsidRPr="00AF4C0E" w:rsidRDefault="00971E9F" w:rsidP="00971E9F">
      <w:pPr>
        <w:autoSpaceDE w:val="0"/>
        <w:autoSpaceDN w:val="0"/>
        <w:adjustRightInd w:val="0"/>
        <w:ind w:left="-567"/>
        <w:rPr>
          <w:rFonts w:ascii="Arial" w:hAnsi="Arial" w:cs="Arial"/>
          <w:b/>
          <w:bCs/>
          <w:color w:val="000000"/>
        </w:rPr>
      </w:pPr>
      <w:r w:rsidRPr="00AF4C0E">
        <w:rPr>
          <w:rFonts w:ascii="Arial" w:hAnsi="Arial" w:cs="Arial"/>
          <w:b/>
          <w:bCs/>
          <w:color w:val="000000"/>
        </w:rPr>
        <w:t xml:space="preserve">Warwickshire Wildlife Trust </w:t>
      </w:r>
    </w:p>
    <w:p w14:paraId="596F0747" w14:textId="77777777" w:rsidR="00971E9F" w:rsidRPr="00AF4C0E" w:rsidRDefault="00971E9F" w:rsidP="00971E9F">
      <w:pPr>
        <w:autoSpaceDE w:val="0"/>
        <w:autoSpaceDN w:val="0"/>
        <w:adjustRightInd w:val="0"/>
        <w:ind w:left="-567"/>
        <w:jc w:val="both"/>
        <w:rPr>
          <w:rFonts w:ascii="Arial" w:hAnsi="Arial" w:cs="Arial"/>
          <w:color w:val="000000"/>
        </w:rPr>
      </w:pPr>
      <w:r w:rsidRPr="00AF4C0E">
        <w:rPr>
          <w:rFonts w:ascii="Arial" w:hAnsi="Arial" w:cs="Arial"/>
          <w:color w:val="000000"/>
        </w:rPr>
        <w:t xml:space="preserve">Further information can be found on our web site: </w:t>
      </w:r>
      <w:hyperlink r:id="rId11" w:history="1">
        <w:r w:rsidRPr="00AF4C0E">
          <w:rPr>
            <w:rStyle w:val="Hyperlink"/>
            <w:rFonts w:ascii="Arial" w:hAnsi="Arial" w:cs="Arial"/>
          </w:rPr>
          <w:t>www.warwickshirewildlifetrust.org.uk</w:t>
        </w:r>
      </w:hyperlink>
    </w:p>
    <w:p w14:paraId="137709AF" w14:textId="77777777" w:rsidR="00971E9F" w:rsidRPr="00AF4C0E" w:rsidRDefault="00971E9F" w:rsidP="00971E9F">
      <w:pPr>
        <w:autoSpaceDE w:val="0"/>
        <w:autoSpaceDN w:val="0"/>
        <w:adjustRightInd w:val="0"/>
        <w:ind w:left="-567"/>
        <w:jc w:val="both"/>
        <w:rPr>
          <w:rFonts w:ascii="Arial" w:hAnsi="Arial" w:cs="Arial"/>
          <w:b/>
          <w:bCs/>
          <w:color w:val="000000"/>
        </w:rPr>
      </w:pPr>
      <w:r w:rsidRPr="00AF4C0E">
        <w:rPr>
          <w:rFonts w:ascii="Arial" w:hAnsi="Arial" w:cs="Arial"/>
          <w:b/>
          <w:bCs/>
          <w:color w:val="000000"/>
        </w:rPr>
        <w:t xml:space="preserve">Selection and Assessment </w:t>
      </w:r>
    </w:p>
    <w:p w14:paraId="58BB3EB6" w14:textId="77777777" w:rsidR="00971E9F" w:rsidRPr="00AF4C0E" w:rsidRDefault="00971E9F" w:rsidP="00971E9F">
      <w:pPr>
        <w:autoSpaceDE w:val="0"/>
        <w:autoSpaceDN w:val="0"/>
        <w:adjustRightInd w:val="0"/>
        <w:ind w:left="-567"/>
        <w:jc w:val="both"/>
        <w:rPr>
          <w:rFonts w:ascii="Arial" w:hAnsi="Arial" w:cs="Arial"/>
          <w:color w:val="000000"/>
        </w:rPr>
      </w:pPr>
      <w:r w:rsidRPr="00AF4C0E">
        <w:rPr>
          <w:rFonts w:ascii="Arial" w:hAnsi="Arial" w:cs="Arial"/>
          <w:color w:val="000000"/>
        </w:rPr>
        <w:t xml:space="preserve">The candidates who appear to best meet the person specification will be invited to attend for interview. We recommend that applicants pay particular attention to demonstrating how they meet the person specification on the application form. </w:t>
      </w:r>
    </w:p>
    <w:p w14:paraId="2261B88A" w14:textId="77777777" w:rsidR="00971E9F" w:rsidRPr="00AF4C0E" w:rsidRDefault="00971E9F" w:rsidP="00971E9F">
      <w:pPr>
        <w:autoSpaceDE w:val="0"/>
        <w:autoSpaceDN w:val="0"/>
        <w:adjustRightInd w:val="0"/>
        <w:ind w:left="-567"/>
        <w:jc w:val="both"/>
        <w:rPr>
          <w:rFonts w:ascii="Arial" w:hAnsi="Arial" w:cs="Arial"/>
          <w:color w:val="000000"/>
        </w:rPr>
      </w:pPr>
      <w:r w:rsidRPr="00AF4C0E">
        <w:rPr>
          <w:rFonts w:ascii="Arial" w:hAnsi="Arial" w:cs="Arial"/>
          <w:color w:val="000000"/>
        </w:rPr>
        <w:t xml:space="preserve">The assessment will consist of an interview designed to give candidates an opportunity to demonstrate their skills and suitability for the post. Details will be sent to short-listed candidates. </w:t>
      </w:r>
    </w:p>
    <w:p w14:paraId="19F1599B" w14:textId="624CDAEB" w:rsidR="00971E9F" w:rsidRPr="00465E4B" w:rsidRDefault="00465E4B" w:rsidP="00971E9F">
      <w:pPr>
        <w:pStyle w:val="NoSpacing"/>
        <w:ind w:left="-567"/>
        <w:jc w:val="both"/>
        <w:rPr>
          <w:rFonts w:ascii="Arial" w:hAnsi="Arial" w:cs="Arial"/>
          <w:b/>
          <w:bCs/>
        </w:rPr>
      </w:pPr>
      <w:r w:rsidRPr="00465E4B">
        <w:rPr>
          <w:rFonts w:ascii="Arial" w:hAnsi="Arial" w:cs="Arial"/>
          <w:b/>
          <w:bCs/>
        </w:rPr>
        <w:t xml:space="preserve">Interviews </w:t>
      </w:r>
      <w:r w:rsidR="00E6135C">
        <w:rPr>
          <w:rFonts w:ascii="Arial" w:hAnsi="Arial" w:cs="Arial"/>
          <w:b/>
          <w:bCs/>
        </w:rPr>
        <w:t>week commencing Monday 27 May.</w:t>
      </w:r>
    </w:p>
    <w:p w14:paraId="5B07501F" w14:textId="77777777" w:rsidR="00971E9F" w:rsidRDefault="00971E9F" w:rsidP="00971E9F">
      <w:pPr>
        <w:pStyle w:val="NoSpacing"/>
        <w:ind w:left="-567"/>
        <w:jc w:val="both"/>
        <w:rPr>
          <w:rFonts w:ascii="Arial" w:hAnsi="Arial" w:cs="Arial"/>
          <w:b/>
          <w:bCs/>
          <w:color w:val="000000"/>
        </w:rPr>
      </w:pPr>
    </w:p>
    <w:p w14:paraId="429993AC" w14:textId="77777777" w:rsidR="00971E9F" w:rsidRPr="00AF4C0E" w:rsidRDefault="00971E9F" w:rsidP="00971E9F">
      <w:pPr>
        <w:pStyle w:val="NoSpacing"/>
        <w:ind w:left="-567"/>
        <w:jc w:val="both"/>
        <w:rPr>
          <w:rFonts w:ascii="Arial" w:hAnsi="Arial" w:cs="Arial"/>
          <w:color w:val="FF0000"/>
        </w:rPr>
      </w:pPr>
      <w:r w:rsidRPr="00AF4C0E">
        <w:rPr>
          <w:rFonts w:ascii="Arial" w:hAnsi="Arial" w:cs="Arial"/>
          <w:b/>
          <w:bCs/>
          <w:color w:val="000000"/>
        </w:rPr>
        <w:t xml:space="preserve">Appointment </w:t>
      </w:r>
    </w:p>
    <w:p w14:paraId="18C3023B" w14:textId="77777777" w:rsidR="00971E9F" w:rsidRDefault="00971E9F" w:rsidP="00971E9F">
      <w:pPr>
        <w:autoSpaceDE w:val="0"/>
        <w:autoSpaceDN w:val="0"/>
        <w:adjustRightInd w:val="0"/>
        <w:ind w:left="-567"/>
        <w:jc w:val="both"/>
        <w:rPr>
          <w:rFonts w:ascii="Arial" w:hAnsi="Arial" w:cs="Arial"/>
          <w:color w:val="000000"/>
        </w:rPr>
      </w:pPr>
      <w:r w:rsidRPr="00AF4C0E">
        <w:rPr>
          <w:rFonts w:ascii="Arial" w:hAnsi="Arial" w:cs="Arial"/>
          <w:color w:val="000000"/>
        </w:rPr>
        <w:t xml:space="preserve">All our offers of employment are made, subject to some pre-employment checks including: Satisfactory References, checks on eligibility to work in the United Kingdom, checks on relevant certificates. Due to the anticipated level of contact with children or other vulnerable members of society involved with this role, a satisfactory Criminal Records Bureau/Independent Safeguarding Authority check is required. </w:t>
      </w:r>
      <w:bookmarkStart w:id="2" w:name="_Hlk81481847"/>
    </w:p>
    <w:p w14:paraId="0C39559F" w14:textId="77777777" w:rsidR="00971E9F" w:rsidRPr="00AF4C0E" w:rsidRDefault="00971E9F" w:rsidP="00971E9F">
      <w:pPr>
        <w:autoSpaceDE w:val="0"/>
        <w:autoSpaceDN w:val="0"/>
        <w:adjustRightInd w:val="0"/>
        <w:ind w:left="-567"/>
        <w:jc w:val="both"/>
        <w:rPr>
          <w:rFonts w:ascii="Arial" w:hAnsi="Arial" w:cs="Arial"/>
          <w:color w:val="000000"/>
        </w:rPr>
      </w:pPr>
      <w:r w:rsidRPr="00AF4C0E">
        <w:rPr>
          <w:rFonts w:ascii="Arial" w:hAnsi="Arial" w:cs="Arial"/>
          <w:b/>
          <w:bCs/>
          <w:color w:val="000000"/>
        </w:rPr>
        <w:t xml:space="preserve">Salary </w:t>
      </w:r>
    </w:p>
    <w:p w14:paraId="0E96737B" w14:textId="77777777" w:rsidR="00971E9F" w:rsidRPr="00AF4C0E" w:rsidRDefault="00971E9F" w:rsidP="00971E9F">
      <w:pPr>
        <w:autoSpaceDE w:val="0"/>
        <w:autoSpaceDN w:val="0"/>
        <w:adjustRightInd w:val="0"/>
        <w:ind w:left="-567"/>
        <w:jc w:val="both"/>
        <w:rPr>
          <w:rFonts w:ascii="Arial" w:hAnsi="Arial" w:cs="Arial"/>
          <w:color w:val="000000"/>
        </w:rPr>
      </w:pPr>
      <w:r w:rsidRPr="00AF4C0E">
        <w:rPr>
          <w:rFonts w:ascii="Arial" w:hAnsi="Arial" w:cs="Arial"/>
          <w:color w:val="000000"/>
        </w:rPr>
        <w:t xml:space="preserve">Your salary will be based on your skills, knowledge and experience. You will be paid monthly in arrears by credit transfer to a bank or building society account. </w:t>
      </w:r>
      <w:bookmarkEnd w:id="2"/>
    </w:p>
    <w:p w14:paraId="3CD8EA6F" w14:textId="77777777" w:rsidR="00971E9F" w:rsidRPr="00AF4C0E" w:rsidRDefault="00971E9F" w:rsidP="00971E9F">
      <w:pPr>
        <w:autoSpaceDE w:val="0"/>
        <w:autoSpaceDN w:val="0"/>
        <w:adjustRightInd w:val="0"/>
        <w:ind w:left="-567"/>
        <w:jc w:val="both"/>
        <w:rPr>
          <w:rFonts w:ascii="Arial" w:hAnsi="Arial" w:cs="Arial"/>
          <w:color w:val="000000"/>
        </w:rPr>
      </w:pPr>
      <w:r w:rsidRPr="00AF4C0E">
        <w:rPr>
          <w:rFonts w:ascii="Arial" w:hAnsi="Arial" w:cs="Arial"/>
          <w:b/>
          <w:bCs/>
          <w:color w:val="000000"/>
        </w:rPr>
        <w:t xml:space="preserve">Location </w:t>
      </w:r>
    </w:p>
    <w:p w14:paraId="68A6795E" w14:textId="77777777" w:rsidR="00971E9F" w:rsidRPr="00AF4C0E" w:rsidRDefault="00971E9F" w:rsidP="00971E9F">
      <w:pPr>
        <w:autoSpaceDE w:val="0"/>
        <w:autoSpaceDN w:val="0"/>
        <w:adjustRightInd w:val="0"/>
        <w:ind w:left="-567"/>
        <w:jc w:val="both"/>
        <w:rPr>
          <w:rFonts w:ascii="Arial" w:hAnsi="Arial" w:cs="Arial"/>
          <w:color w:val="000000"/>
        </w:rPr>
      </w:pPr>
      <w:r w:rsidRPr="00AF4C0E">
        <w:rPr>
          <w:rFonts w:ascii="Arial" w:hAnsi="Arial" w:cs="Arial"/>
          <w:color w:val="000000"/>
        </w:rPr>
        <w:t xml:space="preserve">This post will be based at the Trust’s offices at Brandon Marsh Nature Centre, with the option for agile working based on the Trust’s agile working policies. Employees may be required to work at other Trust or non-Trust sites from time to time. The successful candidate will be expected to travel to visit sites within the project area, some of which are in remote locations and many include rough terrain as an integral part of their character. The role will involve some lone working. </w:t>
      </w:r>
    </w:p>
    <w:p w14:paraId="15887572" w14:textId="77777777" w:rsidR="00971E9F" w:rsidRDefault="00971E9F" w:rsidP="00971E9F">
      <w:pPr>
        <w:autoSpaceDE w:val="0"/>
        <w:autoSpaceDN w:val="0"/>
        <w:adjustRightInd w:val="0"/>
        <w:ind w:left="-567"/>
        <w:jc w:val="both"/>
        <w:rPr>
          <w:rFonts w:ascii="Arial" w:hAnsi="Arial" w:cs="Arial"/>
          <w:b/>
          <w:bCs/>
          <w:color w:val="000000"/>
        </w:rPr>
      </w:pPr>
      <w:r w:rsidRPr="00AF4C0E">
        <w:rPr>
          <w:rFonts w:ascii="Arial" w:hAnsi="Arial" w:cs="Arial"/>
          <w:b/>
          <w:bCs/>
          <w:color w:val="000000"/>
        </w:rPr>
        <w:t xml:space="preserve">Hours of Work </w:t>
      </w:r>
    </w:p>
    <w:p w14:paraId="2F0E5D5F" w14:textId="77777777" w:rsidR="00971E9F" w:rsidRPr="00AF4C0E" w:rsidRDefault="00971E9F" w:rsidP="00971E9F">
      <w:pPr>
        <w:autoSpaceDE w:val="0"/>
        <w:autoSpaceDN w:val="0"/>
        <w:adjustRightInd w:val="0"/>
        <w:ind w:left="-567"/>
        <w:jc w:val="both"/>
        <w:rPr>
          <w:rFonts w:ascii="Arial" w:hAnsi="Arial" w:cs="Arial"/>
          <w:b/>
          <w:bCs/>
          <w:color w:val="000000"/>
        </w:rPr>
      </w:pPr>
      <w:r w:rsidRPr="00AF4C0E">
        <w:rPr>
          <w:rFonts w:ascii="Arial" w:hAnsi="Arial" w:cs="Arial"/>
          <w:bCs/>
          <w:color w:val="000000"/>
        </w:rPr>
        <w:t xml:space="preserve">Our employees work a 35-hour week (full time). In view of Warwickshire Wildlife Trust’s work, employees can be called upon from time to time to work a reasonable period outside of the set hours. No overtime will be payable. </w:t>
      </w:r>
    </w:p>
    <w:p w14:paraId="5520DFE0" w14:textId="77777777" w:rsidR="00971E9F" w:rsidRPr="00AF4C0E" w:rsidRDefault="00971E9F" w:rsidP="00971E9F">
      <w:pPr>
        <w:autoSpaceDE w:val="0"/>
        <w:autoSpaceDN w:val="0"/>
        <w:adjustRightInd w:val="0"/>
        <w:ind w:left="-567"/>
        <w:rPr>
          <w:rFonts w:ascii="Arial" w:hAnsi="Arial" w:cs="Arial"/>
          <w:color w:val="000000"/>
        </w:rPr>
      </w:pPr>
      <w:r w:rsidRPr="00AF4C0E">
        <w:rPr>
          <w:rFonts w:ascii="Arial" w:hAnsi="Arial" w:cs="Arial"/>
          <w:b/>
          <w:bCs/>
          <w:color w:val="000000"/>
        </w:rPr>
        <w:t xml:space="preserve">Holiday Entitlement </w:t>
      </w:r>
    </w:p>
    <w:p w14:paraId="69397076" w14:textId="77777777" w:rsidR="00971E9F" w:rsidRDefault="00971E9F" w:rsidP="00971E9F">
      <w:pPr>
        <w:autoSpaceDE w:val="0"/>
        <w:autoSpaceDN w:val="0"/>
        <w:adjustRightInd w:val="0"/>
        <w:ind w:left="-567"/>
        <w:rPr>
          <w:rFonts w:ascii="Arial" w:hAnsi="Arial" w:cs="Arial"/>
          <w:color w:val="000000"/>
        </w:rPr>
      </w:pPr>
      <w:r w:rsidRPr="00AF4C0E">
        <w:rPr>
          <w:rFonts w:ascii="Arial" w:hAnsi="Arial" w:cs="Arial"/>
          <w:color w:val="000000"/>
        </w:rPr>
        <w:t xml:space="preserve">Our holiday year runs from January to December. Full time employees get 25 days holiday per year plus bank holidays. For permanent members of staff this increases to 27 days after 2 years and 28 days after 5. </w:t>
      </w:r>
      <w:bookmarkStart w:id="3" w:name="_Hlk81473973"/>
    </w:p>
    <w:p w14:paraId="5B9C41C5" w14:textId="77777777" w:rsidR="00971E9F" w:rsidRPr="00AF4C0E" w:rsidRDefault="00971E9F" w:rsidP="00971E9F">
      <w:pPr>
        <w:autoSpaceDE w:val="0"/>
        <w:autoSpaceDN w:val="0"/>
        <w:adjustRightInd w:val="0"/>
        <w:ind w:left="-567"/>
        <w:rPr>
          <w:rFonts w:ascii="Arial" w:hAnsi="Arial" w:cs="Arial"/>
          <w:color w:val="000000"/>
        </w:rPr>
      </w:pPr>
      <w:r w:rsidRPr="00AF4C0E">
        <w:rPr>
          <w:rFonts w:ascii="Arial" w:hAnsi="Arial" w:cs="Arial"/>
          <w:b/>
          <w:bCs/>
          <w:color w:val="000000"/>
        </w:rPr>
        <w:t xml:space="preserve">Pension </w:t>
      </w:r>
    </w:p>
    <w:p w14:paraId="149419C8" w14:textId="77777777" w:rsidR="00971E9F" w:rsidRDefault="00971E9F" w:rsidP="00971E9F">
      <w:pPr>
        <w:pStyle w:val="NoSpacing"/>
        <w:ind w:left="-567"/>
        <w:jc w:val="both"/>
        <w:rPr>
          <w:rFonts w:ascii="Arial" w:hAnsi="Arial" w:cs="Arial"/>
        </w:rPr>
      </w:pPr>
      <w:r w:rsidRPr="00AF4C0E">
        <w:rPr>
          <w:rFonts w:ascii="Arial" w:hAnsi="Arial" w:cs="Arial"/>
        </w:rPr>
        <w:t xml:space="preserve">You will be automatically enrolled in the Warwickshire Wildlife Trust Stakeholder Pension Scheme if you meet the eligibility criteria, though you may opt out. As an employee you contribute 4.5% of your salary into the scheme and the Trust as your employer contributes an additional 6%. </w:t>
      </w:r>
      <w:bookmarkEnd w:id="3"/>
    </w:p>
    <w:p w14:paraId="10ADC0C3" w14:textId="77777777" w:rsidR="00971E9F" w:rsidRDefault="00971E9F" w:rsidP="00971E9F">
      <w:pPr>
        <w:pStyle w:val="NoSpacing"/>
        <w:ind w:left="-567"/>
        <w:jc w:val="both"/>
        <w:rPr>
          <w:rFonts w:ascii="Arial" w:hAnsi="Arial" w:cs="Arial"/>
          <w:b/>
          <w:bCs/>
          <w:color w:val="000000"/>
        </w:rPr>
      </w:pPr>
    </w:p>
    <w:p w14:paraId="74C8A7AB" w14:textId="77777777" w:rsidR="00971E9F" w:rsidRPr="00AF4C0E" w:rsidRDefault="00971E9F" w:rsidP="00971E9F">
      <w:pPr>
        <w:pStyle w:val="NoSpacing"/>
        <w:ind w:left="-567"/>
        <w:jc w:val="both"/>
        <w:rPr>
          <w:rFonts w:ascii="Arial" w:hAnsi="Arial" w:cs="Arial"/>
        </w:rPr>
      </w:pPr>
      <w:r w:rsidRPr="00AF4C0E">
        <w:rPr>
          <w:rFonts w:ascii="Arial" w:hAnsi="Arial" w:cs="Arial"/>
          <w:b/>
          <w:bCs/>
          <w:color w:val="000000"/>
        </w:rPr>
        <w:t xml:space="preserve">Notice </w:t>
      </w:r>
    </w:p>
    <w:p w14:paraId="50D5391D" w14:textId="3EE4F231" w:rsidR="00971E9F" w:rsidRDefault="00971E9F" w:rsidP="00971E9F">
      <w:pPr>
        <w:autoSpaceDE w:val="0"/>
        <w:autoSpaceDN w:val="0"/>
        <w:adjustRightInd w:val="0"/>
        <w:ind w:left="-567"/>
        <w:rPr>
          <w:rFonts w:ascii="Arial" w:hAnsi="Arial" w:cs="Arial"/>
          <w:color w:val="000000"/>
        </w:rPr>
      </w:pPr>
      <w:r w:rsidRPr="00AF4C0E">
        <w:rPr>
          <w:rFonts w:ascii="Arial" w:hAnsi="Arial" w:cs="Arial"/>
          <w:color w:val="000000"/>
        </w:rPr>
        <w:lastRenderedPageBreak/>
        <w:t xml:space="preserve">If you choose to leave the Trust you will be required to give </w:t>
      </w:r>
      <w:r>
        <w:rPr>
          <w:rFonts w:ascii="Arial" w:hAnsi="Arial" w:cs="Arial"/>
          <w:color w:val="000000"/>
        </w:rPr>
        <w:t>one</w:t>
      </w:r>
      <w:r w:rsidRPr="00AF4C0E">
        <w:rPr>
          <w:rFonts w:ascii="Arial" w:hAnsi="Arial" w:cs="Arial"/>
          <w:color w:val="000000"/>
        </w:rPr>
        <w:t xml:space="preserve"> months’ notice. </w:t>
      </w:r>
    </w:p>
    <w:p w14:paraId="1EFD0041" w14:textId="77777777" w:rsidR="00971E9F" w:rsidRPr="00AF4C0E" w:rsidRDefault="00971E9F" w:rsidP="00971E9F">
      <w:pPr>
        <w:autoSpaceDE w:val="0"/>
        <w:autoSpaceDN w:val="0"/>
        <w:adjustRightInd w:val="0"/>
        <w:ind w:left="-567"/>
        <w:rPr>
          <w:rFonts w:ascii="Arial" w:hAnsi="Arial" w:cs="Arial"/>
          <w:color w:val="000000"/>
        </w:rPr>
      </w:pPr>
      <w:r w:rsidRPr="00AF4C0E">
        <w:rPr>
          <w:rFonts w:ascii="Arial" w:hAnsi="Arial" w:cs="Arial"/>
          <w:b/>
          <w:bCs/>
          <w:color w:val="000000"/>
        </w:rPr>
        <w:t xml:space="preserve">Equal Opportunities </w:t>
      </w:r>
    </w:p>
    <w:p w14:paraId="6AFF749C" w14:textId="77777777" w:rsidR="00971E9F" w:rsidRDefault="00971E9F" w:rsidP="00971E9F">
      <w:pPr>
        <w:autoSpaceDE w:val="0"/>
        <w:autoSpaceDN w:val="0"/>
        <w:adjustRightInd w:val="0"/>
        <w:ind w:left="-567"/>
        <w:rPr>
          <w:rFonts w:ascii="Arial" w:hAnsi="Arial" w:cs="Arial"/>
          <w:color w:val="000000"/>
        </w:rPr>
      </w:pPr>
      <w:r w:rsidRPr="00AF4C0E">
        <w:rPr>
          <w:rFonts w:ascii="Arial" w:hAnsi="Arial" w:cs="Arial"/>
          <w:color w:val="000000"/>
        </w:rPr>
        <w:t xml:space="preserve">Warwickshire Wildlife Trust is committed to equal opportunities and appoints on merit. We welcome applicants from all sections of society regardless of gender, sexual orientation, race, disability, marital status, age and religion, perceived community background or political beliefs. </w:t>
      </w:r>
      <w:bookmarkStart w:id="4" w:name="_Hlk81473999"/>
    </w:p>
    <w:p w14:paraId="65296AF2" w14:textId="77777777" w:rsidR="00971E9F" w:rsidRPr="00AF4C0E" w:rsidRDefault="00971E9F" w:rsidP="00971E9F">
      <w:pPr>
        <w:autoSpaceDE w:val="0"/>
        <w:autoSpaceDN w:val="0"/>
        <w:adjustRightInd w:val="0"/>
        <w:ind w:left="-567"/>
        <w:rPr>
          <w:rFonts w:ascii="Arial" w:hAnsi="Arial" w:cs="Arial"/>
          <w:color w:val="000000"/>
        </w:rPr>
      </w:pPr>
      <w:r w:rsidRPr="00AF4C0E">
        <w:rPr>
          <w:rFonts w:ascii="Arial" w:hAnsi="Arial" w:cs="Arial"/>
          <w:b/>
          <w:bCs/>
          <w:color w:val="000000"/>
        </w:rPr>
        <w:t xml:space="preserve">CVs </w:t>
      </w:r>
    </w:p>
    <w:p w14:paraId="00F8C3DF" w14:textId="77777777" w:rsidR="00971E9F" w:rsidRDefault="00971E9F" w:rsidP="00971E9F">
      <w:pPr>
        <w:autoSpaceDE w:val="0"/>
        <w:autoSpaceDN w:val="0"/>
        <w:adjustRightInd w:val="0"/>
        <w:ind w:left="-567"/>
        <w:rPr>
          <w:rFonts w:ascii="Arial" w:hAnsi="Arial" w:cs="Arial"/>
          <w:color w:val="000000"/>
        </w:rPr>
      </w:pPr>
      <w:r w:rsidRPr="00AF4C0E">
        <w:rPr>
          <w:rFonts w:ascii="Arial" w:hAnsi="Arial" w:cs="Arial"/>
          <w:color w:val="000000"/>
        </w:rPr>
        <w:t>Please be advised that CV's cannot be accepted on their own and will not be considered if submitted without a completed application form. A completed Warwickshire Wildlife Trust application form only will be accepted.</w:t>
      </w:r>
      <w:bookmarkEnd w:id="4"/>
    </w:p>
    <w:p w14:paraId="627F0273" w14:textId="77777777" w:rsidR="00971E9F" w:rsidRPr="00AF4C0E" w:rsidRDefault="00971E9F" w:rsidP="00971E9F">
      <w:pPr>
        <w:autoSpaceDE w:val="0"/>
        <w:autoSpaceDN w:val="0"/>
        <w:adjustRightInd w:val="0"/>
        <w:ind w:left="-567"/>
        <w:rPr>
          <w:rFonts w:ascii="Arial" w:hAnsi="Arial" w:cs="Arial"/>
          <w:color w:val="000000"/>
        </w:rPr>
      </w:pPr>
      <w:r w:rsidRPr="00AF4C0E">
        <w:rPr>
          <w:rFonts w:ascii="Arial" w:hAnsi="Arial" w:cs="Arial"/>
          <w:b/>
          <w:bCs/>
          <w:color w:val="000000"/>
        </w:rPr>
        <w:t xml:space="preserve">Responding to Applications </w:t>
      </w:r>
    </w:p>
    <w:p w14:paraId="3D8DD7B6" w14:textId="77777777" w:rsidR="00971E9F" w:rsidRPr="00AF4C0E" w:rsidRDefault="00971E9F" w:rsidP="00971E9F">
      <w:pPr>
        <w:autoSpaceDE w:val="0"/>
        <w:autoSpaceDN w:val="0"/>
        <w:adjustRightInd w:val="0"/>
        <w:ind w:left="-567"/>
        <w:rPr>
          <w:rFonts w:ascii="Arial" w:hAnsi="Arial" w:cs="Arial"/>
          <w:color w:val="000000"/>
        </w:rPr>
      </w:pPr>
      <w:r w:rsidRPr="00AF4C0E">
        <w:rPr>
          <w:rFonts w:ascii="Arial" w:hAnsi="Arial" w:cs="Arial"/>
          <w:color w:val="000000"/>
        </w:rPr>
        <w:t xml:space="preserve">Thank you for showing an interest in this job and for taking the time to apply. Unfortunately, due to administration costs, we regret that only short-listed candidates will be contacted. If you have not heard from us within four weeks of the closing date then please assume that your application has been unsuccessful on this occasion. </w:t>
      </w:r>
    </w:p>
    <w:p w14:paraId="05992F92" w14:textId="77777777" w:rsidR="00971E9F" w:rsidRPr="00AF4C0E" w:rsidRDefault="00971E9F" w:rsidP="00971E9F">
      <w:pPr>
        <w:autoSpaceDE w:val="0"/>
        <w:autoSpaceDN w:val="0"/>
        <w:adjustRightInd w:val="0"/>
        <w:ind w:left="-567"/>
        <w:rPr>
          <w:rFonts w:ascii="Arial" w:hAnsi="Arial" w:cs="Arial"/>
          <w:color w:val="000000"/>
        </w:rPr>
      </w:pPr>
    </w:p>
    <w:p w14:paraId="6F6A10D8" w14:textId="2CC7CD12" w:rsidR="005E5587" w:rsidRPr="00B80AEA" w:rsidRDefault="00971E9F" w:rsidP="00B80AEA">
      <w:pPr>
        <w:autoSpaceDE w:val="0"/>
        <w:autoSpaceDN w:val="0"/>
        <w:adjustRightInd w:val="0"/>
        <w:ind w:left="-567"/>
        <w:rPr>
          <w:rFonts w:ascii="Arial" w:hAnsi="Arial" w:cs="Arial"/>
          <w:color w:val="000000"/>
        </w:rPr>
      </w:pPr>
      <w:r w:rsidRPr="00AF4C0E">
        <w:rPr>
          <w:rFonts w:ascii="Arial" w:hAnsi="Arial" w:cs="Arial"/>
          <w:i/>
          <w:iCs/>
          <w:color w:val="000000"/>
        </w:rPr>
        <w:t>The purpose of this information is solely to provide prospective candidates with details relating to the post. It may not be construed as an offer of employment, nor does it form part of the contract of employment or the role profile.</w:t>
      </w:r>
    </w:p>
    <w:sectPr w:rsidR="005E5587" w:rsidRPr="00B80AEA" w:rsidSect="009B5C3C">
      <w:pgSz w:w="11907" w:h="16840"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257F" w14:textId="77777777" w:rsidR="00A43283" w:rsidRDefault="00A43283" w:rsidP="009A1DDD">
      <w:pPr>
        <w:spacing w:after="0" w:line="240" w:lineRule="auto"/>
      </w:pPr>
      <w:r>
        <w:separator/>
      </w:r>
    </w:p>
  </w:endnote>
  <w:endnote w:type="continuationSeparator" w:id="0">
    <w:p w14:paraId="72C4ACDF" w14:textId="77777777" w:rsidR="00A43283" w:rsidRDefault="00A43283" w:rsidP="009A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0989" w14:textId="77777777" w:rsidR="00A43283" w:rsidRDefault="00A43283" w:rsidP="009A1DDD">
      <w:pPr>
        <w:spacing w:after="0" w:line="240" w:lineRule="auto"/>
      </w:pPr>
      <w:r>
        <w:separator/>
      </w:r>
    </w:p>
  </w:footnote>
  <w:footnote w:type="continuationSeparator" w:id="0">
    <w:p w14:paraId="5499A385" w14:textId="77777777" w:rsidR="00A43283" w:rsidRDefault="00A43283" w:rsidP="009A1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C34"/>
    <w:multiLevelType w:val="hybridMultilevel"/>
    <w:tmpl w:val="A2CE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E2EE6"/>
    <w:multiLevelType w:val="hybridMultilevel"/>
    <w:tmpl w:val="2DA80684"/>
    <w:lvl w:ilvl="0" w:tplc="632058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908E3"/>
    <w:multiLevelType w:val="hybridMultilevel"/>
    <w:tmpl w:val="5C1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5123E2"/>
    <w:multiLevelType w:val="hybridMultilevel"/>
    <w:tmpl w:val="C0ECA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503F4"/>
    <w:multiLevelType w:val="hybridMultilevel"/>
    <w:tmpl w:val="A8EA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984B9F"/>
    <w:multiLevelType w:val="hybridMultilevel"/>
    <w:tmpl w:val="B2BC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71613C"/>
    <w:multiLevelType w:val="hybridMultilevel"/>
    <w:tmpl w:val="08AACE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6517D72"/>
    <w:multiLevelType w:val="hybridMultilevel"/>
    <w:tmpl w:val="8510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D01652"/>
    <w:multiLevelType w:val="hybridMultilevel"/>
    <w:tmpl w:val="D026D9B8"/>
    <w:lvl w:ilvl="0" w:tplc="94749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0C027F"/>
    <w:multiLevelType w:val="hybridMultilevel"/>
    <w:tmpl w:val="005C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BB449A"/>
    <w:multiLevelType w:val="hybridMultilevel"/>
    <w:tmpl w:val="2EFAB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B68F3"/>
    <w:multiLevelType w:val="hybridMultilevel"/>
    <w:tmpl w:val="BC04901E"/>
    <w:lvl w:ilvl="0" w:tplc="04090001">
      <w:start w:val="1"/>
      <w:numFmt w:val="bullet"/>
      <w:lvlText w:val=""/>
      <w:lvlJc w:val="left"/>
      <w:pPr>
        <w:tabs>
          <w:tab w:val="num" w:pos="796"/>
        </w:tabs>
        <w:ind w:left="796" w:hanging="360"/>
      </w:pPr>
      <w:rPr>
        <w:rFonts w:ascii="Symbol" w:hAnsi="Symbol" w:hint="default"/>
      </w:rPr>
    </w:lvl>
    <w:lvl w:ilvl="1" w:tplc="04090003">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12" w15:restartNumberingAfterBreak="0">
    <w:nsid w:val="0FE87D35"/>
    <w:multiLevelType w:val="hybridMultilevel"/>
    <w:tmpl w:val="710E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3A69D3"/>
    <w:multiLevelType w:val="hybridMultilevel"/>
    <w:tmpl w:val="14AC8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912F0"/>
    <w:multiLevelType w:val="hybridMultilevel"/>
    <w:tmpl w:val="C70CD5D4"/>
    <w:lvl w:ilvl="0" w:tplc="398076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F3469A"/>
    <w:multiLevelType w:val="hybridMultilevel"/>
    <w:tmpl w:val="7B98D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35EFA"/>
    <w:multiLevelType w:val="hybridMultilevel"/>
    <w:tmpl w:val="CEB6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1425F8"/>
    <w:multiLevelType w:val="hybridMultilevel"/>
    <w:tmpl w:val="CD606B42"/>
    <w:lvl w:ilvl="0" w:tplc="94749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B56B1B"/>
    <w:multiLevelType w:val="hybridMultilevel"/>
    <w:tmpl w:val="69AC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5D1AF3"/>
    <w:multiLevelType w:val="hybridMultilevel"/>
    <w:tmpl w:val="4BBE22CC"/>
    <w:lvl w:ilvl="0" w:tplc="632058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2E602E"/>
    <w:multiLevelType w:val="hybridMultilevel"/>
    <w:tmpl w:val="45763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D0893"/>
    <w:multiLevelType w:val="hybridMultilevel"/>
    <w:tmpl w:val="44EA2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3A67A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B54E4D"/>
    <w:multiLevelType w:val="hybridMultilevel"/>
    <w:tmpl w:val="5ABC57FE"/>
    <w:lvl w:ilvl="0" w:tplc="632058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AF443F"/>
    <w:multiLevelType w:val="hybridMultilevel"/>
    <w:tmpl w:val="CED45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365AB"/>
    <w:multiLevelType w:val="hybridMultilevel"/>
    <w:tmpl w:val="27C8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E27AD"/>
    <w:multiLevelType w:val="hybridMultilevel"/>
    <w:tmpl w:val="7E5A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8215CA"/>
    <w:multiLevelType w:val="hybridMultilevel"/>
    <w:tmpl w:val="4196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77873"/>
    <w:multiLevelType w:val="hybridMultilevel"/>
    <w:tmpl w:val="5820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3D0C05"/>
    <w:multiLevelType w:val="hybridMultilevel"/>
    <w:tmpl w:val="A84CF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A3FD3"/>
    <w:multiLevelType w:val="hybridMultilevel"/>
    <w:tmpl w:val="7F7A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BE07F8"/>
    <w:multiLevelType w:val="hybridMultilevel"/>
    <w:tmpl w:val="AA561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B5384"/>
    <w:multiLevelType w:val="hybridMultilevel"/>
    <w:tmpl w:val="862839F8"/>
    <w:lvl w:ilvl="0" w:tplc="08090001">
      <w:start w:val="1"/>
      <w:numFmt w:val="bullet"/>
      <w:lvlText w:val=""/>
      <w:lvlJc w:val="left"/>
      <w:pPr>
        <w:ind w:left="720" w:hanging="360"/>
      </w:pPr>
      <w:rPr>
        <w:rFonts w:ascii="Symbol" w:hAnsi="Symbol" w:hint="default"/>
      </w:rPr>
    </w:lvl>
    <w:lvl w:ilvl="1" w:tplc="1E3E72E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9B4E75"/>
    <w:multiLevelType w:val="hybridMultilevel"/>
    <w:tmpl w:val="2C9CB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1346019"/>
    <w:multiLevelType w:val="hybridMultilevel"/>
    <w:tmpl w:val="E832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C6371"/>
    <w:multiLevelType w:val="hybridMultilevel"/>
    <w:tmpl w:val="7618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706100"/>
    <w:multiLevelType w:val="hybridMultilevel"/>
    <w:tmpl w:val="0FC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195414"/>
    <w:multiLevelType w:val="hybridMultilevel"/>
    <w:tmpl w:val="2B26D906"/>
    <w:lvl w:ilvl="0" w:tplc="473E96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EE50A4"/>
    <w:multiLevelType w:val="hybridMultilevel"/>
    <w:tmpl w:val="CDEE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5419D0"/>
    <w:multiLevelType w:val="hybridMultilevel"/>
    <w:tmpl w:val="DF788258"/>
    <w:lvl w:ilvl="0" w:tplc="94749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9D2BB4"/>
    <w:multiLevelType w:val="hybridMultilevel"/>
    <w:tmpl w:val="822C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B659C4"/>
    <w:multiLevelType w:val="hybridMultilevel"/>
    <w:tmpl w:val="D902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EB5878"/>
    <w:multiLevelType w:val="hybridMultilevel"/>
    <w:tmpl w:val="52F6FE1C"/>
    <w:lvl w:ilvl="0" w:tplc="94749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F1451D"/>
    <w:multiLevelType w:val="hybridMultilevel"/>
    <w:tmpl w:val="2E4EF32E"/>
    <w:lvl w:ilvl="0" w:tplc="94749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B4FB2"/>
    <w:multiLevelType w:val="hybridMultilevel"/>
    <w:tmpl w:val="50AE895E"/>
    <w:lvl w:ilvl="0" w:tplc="94749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6F38EC"/>
    <w:multiLevelType w:val="multilevel"/>
    <w:tmpl w:val="C59A24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9910F9D"/>
    <w:multiLevelType w:val="hybridMultilevel"/>
    <w:tmpl w:val="5D56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2D09B1"/>
    <w:multiLevelType w:val="hybridMultilevel"/>
    <w:tmpl w:val="F84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513AE5"/>
    <w:multiLevelType w:val="multilevel"/>
    <w:tmpl w:val="648A9684"/>
    <w:lvl w:ilvl="0">
      <w:start w:val="1"/>
      <w:numFmt w:val="decimal"/>
      <w:lvlText w:val="%1."/>
      <w:lvlJc w:val="left"/>
      <w:pPr>
        <w:tabs>
          <w:tab w:val="num" w:pos="720"/>
        </w:tabs>
        <w:ind w:left="360" w:hanging="360"/>
      </w:pPr>
    </w:lvl>
    <w:lvl w:ilvl="1">
      <w:start w:val="1"/>
      <w:numFmt w:val="decimal"/>
      <w:lvlText w:val="%1.%2."/>
      <w:lvlJc w:val="left"/>
      <w:pPr>
        <w:tabs>
          <w:tab w:val="num" w:pos="1790"/>
        </w:tabs>
        <w:ind w:left="1142" w:hanging="432"/>
      </w:pPr>
      <w:rPr>
        <w:b w:val="0"/>
        <w:i w:val="0"/>
      </w:r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9" w15:restartNumberingAfterBreak="0">
    <w:nsid w:val="7F860356"/>
    <w:multiLevelType w:val="hybridMultilevel"/>
    <w:tmpl w:val="74AE9494"/>
    <w:lvl w:ilvl="0" w:tplc="6320588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98208732">
    <w:abstractNumId w:val="20"/>
  </w:num>
  <w:num w:numId="2" w16cid:durableId="1184518956">
    <w:abstractNumId w:val="21"/>
  </w:num>
  <w:num w:numId="3" w16cid:durableId="1048454693">
    <w:abstractNumId w:val="15"/>
  </w:num>
  <w:num w:numId="4" w16cid:durableId="1757676450">
    <w:abstractNumId w:val="31"/>
  </w:num>
  <w:num w:numId="5" w16cid:durableId="421800134">
    <w:abstractNumId w:val="13"/>
  </w:num>
  <w:num w:numId="6" w16cid:durableId="820149423">
    <w:abstractNumId w:val="3"/>
  </w:num>
  <w:num w:numId="7" w16cid:durableId="1099332298">
    <w:abstractNumId w:val="24"/>
  </w:num>
  <w:num w:numId="8" w16cid:durableId="2021082200">
    <w:abstractNumId w:val="29"/>
  </w:num>
  <w:num w:numId="9" w16cid:durableId="605693808">
    <w:abstractNumId w:val="10"/>
  </w:num>
  <w:num w:numId="10" w16cid:durableId="1469854363">
    <w:abstractNumId w:val="48"/>
  </w:num>
  <w:num w:numId="11" w16cid:durableId="1234509285">
    <w:abstractNumId w:val="26"/>
  </w:num>
  <w:num w:numId="12" w16cid:durableId="1942444156">
    <w:abstractNumId w:val="37"/>
  </w:num>
  <w:num w:numId="13" w16cid:durableId="571621244">
    <w:abstractNumId w:val="14"/>
  </w:num>
  <w:num w:numId="14" w16cid:durableId="408425096">
    <w:abstractNumId w:val="6"/>
  </w:num>
  <w:num w:numId="15" w16cid:durableId="1752506711">
    <w:abstractNumId w:val="38"/>
  </w:num>
  <w:num w:numId="16" w16cid:durableId="1929271993">
    <w:abstractNumId w:val="17"/>
  </w:num>
  <w:num w:numId="17" w16cid:durableId="1596553275">
    <w:abstractNumId w:val="39"/>
  </w:num>
  <w:num w:numId="18" w16cid:durableId="1164053495">
    <w:abstractNumId w:val="42"/>
  </w:num>
  <w:num w:numId="19" w16cid:durableId="1112893420">
    <w:abstractNumId w:val="43"/>
  </w:num>
  <w:num w:numId="20" w16cid:durableId="1367409285">
    <w:abstractNumId w:val="44"/>
  </w:num>
  <w:num w:numId="21" w16cid:durableId="588542529">
    <w:abstractNumId w:val="8"/>
  </w:num>
  <w:num w:numId="22" w16cid:durableId="756295315">
    <w:abstractNumId w:val="11"/>
  </w:num>
  <w:num w:numId="23" w16cid:durableId="1425877431">
    <w:abstractNumId w:val="46"/>
  </w:num>
  <w:num w:numId="24" w16cid:durableId="1033311461">
    <w:abstractNumId w:val="33"/>
  </w:num>
  <w:num w:numId="25" w16cid:durableId="1963144335">
    <w:abstractNumId w:val="45"/>
  </w:num>
  <w:num w:numId="26" w16cid:durableId="2006474326">
    <w:abstractNumId w:val="4"/>
  </w:num>
  <w:num w:numId="27" w16cid:durableId="819228718">
    <w:abstractNumId w:val="27"/>
  </w:num>
  <w:num w:numId="28" w16cid:durableId="1600412144">
    <w:abstractNumId w:val="30"/>
  </w:num>
  <w:num w:numId="29" w16cid:durableId="24447993">
    <w:abstractNumId w:val="25"/>
  </w:num>
  <w:num w:numId="30" w16cid:durableId="620578059">
    <w:abstractNumId w:val="41"/>
  </w:num>
  <w:num w:numId="31" w16cid:durableId="1366060719">
    <w:abstractNumId w:val="12"/>
  </w:num>
  <w:num w:numId="32" w16cid:durableId="1120994714">
    <w:abstractNumId w:val="9"/>
  </w:num>
  <w:num w:numId="33" w16cid:durableId="4793170">
    <w:abstractNumId w:val="2"/>
  </w:num>
  <w:num w:numId="34" w16cid:durableId="1094402883">
    <w:abstractNumId w:val="28"/>
  </w:num>
  <w:num w:numId="35" w16cid:durableId="848063688">
    <w:abstractNumId w:val="36"/>
  </w:num>
  <w:num w:numId="36" w16cid:durableId="561596315">
    <w:abstractNumId w:val="34"/>
  </w:num>
  <w:num w:numId="37" w16cid:durableId="381440061">
    <w:abstractNumId w:val="18"/>
  </w:num>
  <w:num w:numId="38" w16cid:durableId="164367089">
    <w:abstractNumId w:val="1"/>
  </w:num>
  <w:num w:numId="39" w16cid:durableId="1088120355">
    <w:abstractNumId w:val="49"/>
  </w:num>
  <w:num w:numId="40" w16cid:durableId="1330905865">
    <w:abstractNumId w:val="23"/>
  </w:num>
  <w:num w:numId="41" w16cid:durableId="1932614867">
    <w:abstractNumId w:val="16"/>
  </w:num>
  <w:num w:numId="42" w16cid:durableId="1017730194">
    <w:abstractNumId w:val="0"/>
  </w:num>
  <w:num w:numId="43" w16cid:durableId="338774239">
    <w:abstractNumId w:val="19"/>
  </w:num>
  <w:num w:numId="44" w16cid:durableId="976835207">
    <w:abstractNumId w:val="32"/>
  </w:num>
  <w:num w:numId="45" w16cid:durableId="1048147921">
    <w:abstractNumId w:val="5"/>
  </w:num>
  <w:num w:numId="46" w16cid:durableId="629437577">
    <w:abstractNumId w:val="7"/>
  </w:num>
  <w:num w:numId="47" w16cid:durableId="1935631530">
    <w:abstractNumId w:val="35"/>
  </w:num>
  <w:num w:numId="48" w16cid:durableId="260725732">
    <w:abstractNumId w:val="40"/>
  </w:num>
  <w:num w:numId="49" w16cid:durableId="904534220">
    <w:abstractNumId w:val="47"/>
  </w:num>
  <w:num w:numId="50" w16cid:durableId="209612107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3F"/>
    <w:rsid w:val="00004D0E"/>
    <w:rsid w:val="000050AE"/>
    <w:rsid w:val="000100DA"/>
    <w:rsid w:val="00020956"/>
    <w:rsid w:val="0005646C"/>
    <w:rsid w:val="00060D52"/>
    <w:rsid w:val="00064B7A"/>
    <w:rsid w:val="00073B3B"/>
    <w:rsid w:val="00075B22"/>
    <w:rsid w:val="0009025D"/>
    <w:rsid w:val="000B51FA"/>
    <w:rsid w:val="000D0410"/>
    <w:rsid w:val="000D0EFF"/>
    <w:rsid w:val="000D238A"/>
    <w:rsid w:val="000E2055"/>
    <w:rsid w:val="000F3FCE"/>
    <w:rsid w:val="00105280"/>
    <w:rsid w:val="001210DA"/>
    <w:rsid w:val="0012364F"/>
    <w:rsid w:val="001268B8"/>
    <w:rsid w:val="00140189"/>
    <w:rsid w:val="00144C07"/>
    <w:rsid w:val="001601A1"/>
    <w:rsid w:val="00164149"/>
    <w:rsid w:val="00172729"/>
    <w:rsid w:val="00177594"/>
    <w:rsid w:val="00177A03"/>
    <w:rsid w:val="00183D28"/>
    <w:rsid w:val="001873E3"/>
    <w:rsid w:val="00197F8B"/>
    <w:rsid w:val="001A03E8"/>
    <w:rsid w:val="001A38EE"/>
    <w:rsid w:val="001A536E"/>
    <w:rsid w:val="001B7F6F"/>
    <w:rsid w:val="001D1B6E"/>
    <w:rsid w:val="001D1BD0"/>
    <w:rsid w:val="001D5F1E"/>
    <w:rsid w:val="001D73CC"/>
    <w:rsid w:val="001E361E"/>
    <w:rsid w:val="001F3685"/>
    <w:rsid w:val="001F41D0"/>
    <w:rsid w:val="00210DC7"/>
    <w:rsid w:val="00214DF4"/>
    <w:rsid w:val="002209F9"/>
    <w:rsid w:val="00222B67"/>
    <w:rsid w:val="0022648B"/>
    <w:rsid w:val="002348AD"/>
    <w:rsid w:val="00236357"/>
    <w:rsid w:val="0024305D"/>
    <w:rsid w:val="002446C4"/>
    <w:rsid w:val="00247CEC"/>
    <w:rsid w:val="0026379C"/>
    <w:rsid w:val="00272D4A"/>
    <w:rsid w:val="00282FFC"/>
    <w:rsid w:val="002858E3"/>
    <w:rsid w:val="002877C8"/>
    <w:rsid w:val="00293F71"/>
    <w:rsid w:val="002963F4"/>
    <w:rsid w:val="002A0266"/>
    <w:rsid w:val="002B70B8"/>
    <w:rsid w:val="002C62CC"/>
    <w:rsid w:val="002D1E05"/>
    <w:rsid w:val="002D4584"/>
    <w:rsid w:val="002D505F"/>
    <w:rsid w:val="002D6E95"/>
    <w:rsid w:val="002F0BD5"/>
    <w:rsid w:val="00300A56"/>
    <w:rsid w:val="003030ED"/>
    <w:rsid w:val="00312C30"/>
    <w:rsid w:val="003205A6"/>
    <w:rsid w:val="00324625"/>
    <w:rsid w:val="00326264"/>
    <w:rsid w:val="00335D97"/>
    <w:rsid w:val="003374F2"/>
    <w:rsid w:val="0035321C"/>
    <w:rsid w:val="003565AD"/>
    <w:rsid w:val="00357973"/>
    <w:rsid w:val="00362A16"/>
    <w:rsid w:val="00364F65"/>
    <w:rsid w:val="003735FF"/>
    <w:rsid w:val="0038186C"/>
    <w:rsid w:val="003844F0"/>
    <w:rsid w:val="00384DDA"/>
    <w:rsid w:val="00386D62"/>
    <w:rsid w:val="003A28A4"/>
    <w:rsid w:val="003A358A"/>
    <w:rsid w:val="003B7A07"/>
    <w:rsid w:val="003C224B"/>
    <w:rsid w:val="003C62A2"/>
    <w:rsid w:val="003E1889"/>
    <w:rsid w:val="003F07B6"/>
    <w:rsid w:val="003F3D52"/>
    <w:rsid w:val="003F60EE"/>
    <w:rsid w:val="004022E3"/>
    <w:rsid w:val="00402CE7"/>
    <w:rsid w:val="004103DF"/>
    <w:rsid w:val="00410622"/>
    <w:rsid w:val="00410DE2"/>
    <w:rsid w:val="00415A8C"/>
    <w:rsid w:val="004240FF"/>
    <w:rsid w:val="00430F51"/>
    <w:rsid w:val="00431A40"/>
    <w:rsid w:val="00432065"/>
    <w:rsid w:val="004321FF"/>
    <w:rsid w:val="00440EF3"/>
    <w:rsid w:val="00441FDB"/>
    <w:rsid w:val="0044685E"/>
    <w:rsid w:val="00456B0D"/>
    <w:rsid w:val="00460EC0"/>
    <w:rsid w:val="00465E4B"/>
    <w:rsid w:val="0046760B"/>
    <w:rsid w:val="004678CD"/>
    <w:rsid w:val="00485D96"/>
    <w:rsid w:val="00486567"/>
    <w:rsid w:val="004A52AA"/>
    <w:rsid w:val="004A6449"/>
    <w:rsid w:val="004A65ED"/>
    <w:rsid w:val="004C17E9"/>
    <w:rsid w:val="004C4F87"/>
    <w:rsid w:val="004C68DD"/>
    <w:rsid w:val="004C754C"/>
    <w:rsid w:val="004D1812"/>
    <w:rsid w:val="004D45A7"/>
    <w:rsid w:val="004D69BA"/>
    <w:rsid w:val="004F1B8A"/>
    <w:rsid w:val="004F34F2"/>
    <w:rsid w:val="004F5B82"/>
    <w:rsid w:val="00503D41"/>
    <w:rsid w:val="0050474B"/>
    <w:rsid w:val="0051543C"/>
    <w:rsid w:val="005163C1"/>
    <w:rsid w:val="005325A5"/>
    <w:rsid w:val="005377AB"/>
    <w:rsid w:val="005509E4"/>
    <w:rsid w:val="00553BCF"/>
    <w:rsid w:val="00554CC5"/>
    <w:rsid w:val="00564486"/>
    <w:rsid w:val="00580938"/>
    <w:rsid w:val="005860E5"/>
    <w:rsid w:val="0059565F"/>
    <w:rsid w:val="005A2389"/>
    <w:rsid w:val="005A340C"/>
    <w:rsid w:val="005B1F95"/>
    <w:rsid w:val="005B4A3F"/>
    <w:rsid w:val="005E5587"/>
    <w:rsid w:val="005F5A9D"/>
    <w:rsid w:val="0060605B"/>
    <w:rsid w:val="006215C8"/>
    <w:rsid w:val="00621AE0"/>
    <w:rsid w:val="00625CBC"/>
    <w:rsid w:val="00630C0E"/>
    <w:rsid w:val="006323D9"/>
    <w:rsid w:val="00632E45"/>
    <w:rsid w:val="00636A9F"/>
    <w:rsid w:val="006438C8"/>
    <w:rsid w:val="00671CF2"/>
    <w:rsid w:val="00677DCD"/>
    <w:rsid w:val="00682D92"/>
    <w:rsid w:val="00686941"/>
    <w:rsid w:val="00694B23"/>
    <w:rsid w:val="006A1965"/>
    <w:rsid w:val="006A1A21"/>
    <w:rsid w:val="006A3AC7"/>
    <w:rsid w:val="006A55C6"/>
    <w:rsid w:val="006A7D62"/>
    <w:rsid w:val="006C2D21"/>
    <w:rsid w:val="006D13D7"/>
    <w:rsid w:val="006D4591"/>
    <w:rsid w:val="006E7741"/>
    <w:rsid w:val="006F19BC"/>
    <w:rsid w:val="006F32E9"/>
    <w:rsid w:val="00703060"/>
    <w:rsid w:val="007107F5"/>
    <w:rsid w:val="00737F1E"/>
    <w:rsid w:val="007438C0"/>
    <w:rsid w:val="00743DA1"/>
    <w:rsid w:val="00747F95"/>
    <w:rsid w:val="007507D4"/>
    <w:rsid w:val="00754804"/>
    <w:rsid w:val="00760148"/>
    <w:rsid w:val="0077473A"/>
    <w:rsid w:val="007933DC"/>
    <w:rsid w:val="007B46BE"/>
    <w:rsid w:val="007C0F96"/>
    <w:rsid w:val="007C4BF0"/>
    <w:rsid w:val="007D3428"/>
    <w:rsid w:val="007F381B"/>
    <w:rsid w:val="007F40D7"/>
    <w:rsid w:val="007F428B"/>
    <w:rsid w:val="007F73C1"/>
    <w:rsid w:val="00800E09"/>
    <w:rsid w:val="00806963"/>
    <w:rsid w:val="00814A56"/>
    <w:rsid w:val="008217A2"/>
    <w:rsid w:val="00830344"/>
    <w:rsid w:val="0083378A"/>
    <w:rsid w:val="008350E6"/>
    <w:rsid w:val="00835113"/>
    <w:rsid w:val="008419FA"/>
    <w:rsid w:val="0085154E"/>
    <w:rsid w:val="00852B1E"/>
    <w:rsid w:val="00857788"/>
    <w:rsid w:val="00861AC9"/>
    <w:rsid w:val="00862100"/>
    <w:rsid w:val="00865BEC"/>
    <w:rsid w:val="008670B0"/>
    <w:rsid w:val="008743C7"/>
    <w:rsid w:val="00890D79"/>
    <w:rsid w:val="008A07BA"/>
    <w:rsid w:val="008A4280"/>
    <w:rsid w:val="008A54E2"/>
    <w:rsid w:val="008B6EFE"/>
    <w:rsid w:val="008B7E16"/>
    <w:rsid w:val="008C6BE9"/>
    <w:rsid w:val="008C6D68"/>
    <w:rsid w:val="008D1064"/>
    <w:rsid w:val="008D13F0"/>
    <w:rsid w:val="008D2596"/>
    <w:rsid w:val="008D2675"/>
    <w:rsid w:val="008E1102"/>
    <w:rsid w:val="008E5E3C"/>
    <w:rsid w:val="008F0DDE"/>
    <w:rsid w:val="008F15A1"/>
    <w:rsid w:val="008F2BC5"/>
    <w:rsid w:val="0091086F"/>
    <w:rsid w:val="00913DC6"/>
    <w:rsid w:val="0092119A"/>
    <w:rsid w:val="00941CB9"/>
    <w:rsid w:val="009423E3"/>
    <w:rsid w:val="00943B68"/>
    <w:rsid w:val="00945D36"/>
    <w:rsid w:val="009463C5"/>
    <w:rsid w:val="00947BB0"/>
    <w:rsid w:val="00955623"/>
    <w:rsid w:val="00960FAD"/>
    <w:rsid w:val="0096254D"/>
    <w:rsid w:val="00971E9F"/>
    <w:rsid w:val="00971EA6"/>
    <w:rsid w:val="009762FC"/>
    <w:rsid w:val="00981D6F"/>
    <w:rsid w:val="0098248C"/>
    <w:rsid w:val="009840B8"/>
    <w:rsid w:val="00990362"/>
    <w:rsid w:val="00992056"/>
    <w:rsid w:val="009A1DDD"/>
    <w:rsid w:val="009B5C3C"/>
    <w:rsid w:val="009B66C5"/>
    <w:rsid w:val="009B735D"/>
    <w:rsid w:val="009C0D8D"/>
    <w:rsid w:val="009C1B68"/>
    <w:rsid w:val="009C585D"/>
    <w:rsid w:val="009C79D5"/>
    <w:rsid w:val="009D7D42"/>
    <w:rsid w:val="009E0FF3"/>
    <w:rsid w:val="009E37BC"/>
    <w:rsid w:val="009F17DE"/>
    <w:rsid w:val="00A02749"/>
    <w:rsid w:val="00A030FE"/>
    <w:rsid w:val="00A055F5"/>
    <w:rsid w:val="00A17DEB"/>
    <w:rsid w:val="00A23969"/>
    <w:rsid w:val="00A32826"/>
    <w:rsid w:val="00A36144"/>
    <w:rsid w:val="00A43283"/>
    <w:rsid w:val="00A46C84"/>
    <w:rsid w:val="00A56150"/>
    <w:rsid w:val="00A64A4F"/>
    <w:rsid w:val="00A73785"/>
    <w:rsid w:val="00A849E9"/>
    <w:rsid w:val="00A85569"/>
    <w:rsid w:val="00A935C4"/>
    <w:rsid w:val="00A96380"/>
    <w:rsid w:val="00AA5AEB"/>
    <w:rsid w:val="00AB4650"/>
    <w:rsid w:val="00AC3E51"/>
    <w:rsid w:val="00AD3561"/>
    <w:rsid w:val="00AD72BB"/>
    <w:rsid w:val="00AE7FF5"/>
    <w:rsid w:val="00AF6FC0"/>
    <w:rsid w:val="00B01F9E"/>
    <w:rsid w:val="00B0671B"/>
    <w:rsid w:val="00B07A69"/>
    <w:rsid w:val="00B102AB"/>
    <w:rsid w:val="00B10666"/>
    <w:rsid w:val="00B13EB1"/>
    <w:rsid w:val="00B17B63"/>
    <w:rsid w:val="00B31117"/>
    <w:rsid w:val="00B4010D"/>
    <w:rsid w:val="00B429CA"/>
    <w:rsid w:val="00B464D5"/>
    <w:rsid w:val="00B5054B"/>
    <w:rsid w:val="00B51F5B"/>
    <w:rsid w:val="00B5292C"/>
    <w:rsid w:val="00B6217E"/>
    <w:rsid w:val="00B65CB5"/>
    <w:rsid w:val="00B71A2E"/>
    <w:rsid w:val="00B756E9"/>
    <w:rsid w:val="00B80AEA"/>
    <w:rsid w:val="00B83360"/>
    <w:rsid w:val="00B86957"/>
    <w:rsid w:val="00B930EC"/>
    <w:rsid w:val="00BB07BE"/>
    <w:rsid w:val="00BB3345"/>
    <w:rsid w:val="00BB533E"/>
    <w:rsid w:val="00BC38E3"/>
    <w:rsid w:val="00BC3C2B"/>
    <w:rsid w:val="00BC41B3"/>
    <w:rsid w:val="00BC6D73"/>
    <w:rsid w:val="00BD7BFC"/>
    <w:rsid w:val="00BE01B8"/>
    <w:rsid w:val="00BE19DD"/>
    <w:rsid w:val="00BE30C5"/>
    <w:rsid w:val="00BF64BF"/>
    <w:rsid w:val="00C05003"/>
    <w:rsid w:val="00C050DE"/>
    <w:rsid w:val="00C07D38"/>
    <w:rsid w:val="00C108CC"/>
    <w:rsid w:val="00C13D31"/>
    <w:rsid w:val="00C23797"/>
    <w:rsid w:val="00C30103"/>
    <w:rsid w:val="00C3655E"/>
    <w:rsid w:val="00C42D09"/>
    <w:rsid w:val="00C52BE2"/>
    <w:rsid w:val="00C53462"/>
    <w:rsid w:val="00C6110E"/>
    <w:rsid w:val="00C61380"/>
    <w:rsid w:val="00C70AD6"/>
    <w:rsid w:val="00C766F8"/>
    <w:rsid w:val="00C7680A"/>
    <w:rsid w:val="00C76A2D"/>
    <w:rsid w:val="00C81C05"/>
    <w:rsid w:val="00C945EA"/>
    <w:rsid w:val="00C961A7"/>
    <w:rsid w:val="00CB0B7D"/>
    <w:rsid w:val="00CB2780"/>
    <w:rsid w:val="00CB3093"/>
    <w:rsid w:val="00CC33FC"/>
    <w:rsid w:val="00CC6414"/>
    <w:rsid w:val="00CC72A3"/>
    <w:rsid w:val="00CD29A2"/>
    <w:rsid w:val="00CD628D"/>
    <w:rsid w:val="00CD7B28"/>
    <w:rsid w:val="00CF015A"/>
    <w:rsid w:val="00CF1E1F"/>
    <w:rsid w:val="00CF605F"/>
    <w:rsid w:val="00D07CAD"/>
    <w:rsid w:val="00D10112"/>
    <w:rsid w:val="00D30963"/>
    <w:rsid w:val="00D36EDE"/>
    <w:rsid w:val="00D4709F"/>
    <w:rsid w:val="00D4785D"/>
    <w:rsid w:val="00D508F0"/>
    <w:rsid w:val="00D66549"/>
    <w:rsid w:val="00D66B2D"/>
    <w:rsid w:val="00D66EE0"/>
    <w:rsid w:val="00D718BF"/>
    <w:rsid w:val="00D77AC5"/>
    <w:rsid w:val="00D81894"/>
    <w:rsid w:val="00D876D2"/>
    <w:rsid w:val="00D96837"/>
    <w:rsid w:val="00D96E79"/>
    <w:rsid w:val="00DA0F30"/>
    <w:rsid w:val="00DA779C"/>
    <w:rsid w:val="00DB1FF4"/>
    <w:rsid w:val="00DC5916"/>
    <w:rsid w:val="00DD4565"/>
    <w:rsid w:val="00DD67B2"/>
    <w:rsid w:val="00DE7472"/>
    <w:rsid w:val="00E05553"/>
    <w:rsid w:val="00E05F01"/>
    <w:rsid w:val="00E10668"/>
    <w:rsid w:val="00E12EBA"/>
    <w:rsid w:val="00E147D3"/>
    <w:rsid w:val="00E14B6D"/>
    <w:rsid w:val="00E346A3"/>
    <w:rsid w:val="00E41157"/>
    <w:rsid w:val="00E43EC4"/>
    <w:rsid w:val="00E43F9F"/>
    <w:rsid w:val="00E52924"/>
    <w:rsid w:val="00E55CC8"/>
    <w:rsid w:val="00E55F6E"/>
    <w:rsid w:val="00E575B3"/>
    <w:rsid w:val="00E60C66"/>
    <w:rsid w:val="00E6135C"/>
    <w:rsid w:val="00E62ED7"/>
    <w:rsid w:val="00E65141"/>
    <w:rsid w:val="00E8334B"/>
    <w:rsid w:val="00E9238F"/>
    <w:rsid w:val="00E9288C"/>
    <w:rsid w:val="00EA0E34"/>
    <w:rsid w:val="00EA0FFE"/>
    <w:rsid w:val="00EB0A6E"/>
    <w:rsid w:val="00EB3EC9"/>
    <w:rsid w:val="00EB5E4C"/>
    <w:rsid w:val="00EB6A0C"/>
    <w:rsid w:val="00EB7D7E"/>
    <w:rsid w:val="00EC0917"/>
    <w:rsid w:val="00EC262E"/>
    <w:rsid w:val="00EE29DA"/>
    <w:rsid w:val="00EE3E19"/>
    <w:rsid w:val="00EF0704"/>
    <w:rsid w:val="00EF20AC"/>
    <w:rsid w:val="00EF2BDD"/>
    <w:rsid w:val="00F0305A"/>
    <w:rsid w:val="00F12561"/>
    <w:rsid w:val="00F13C50"/>
    <w:rsid w:val="00F2214A"/>
    <w:rsid w:val="00F26058"/>
    <w:rsid w:val="00F26061"/>
    <w:rsid w:val="00F4020A"/>
    <w:rsid w:val="00F4262E"/>
    <w:rsid w:val="00F436DA"/>
    <w:rsid w:val="00F44175"/>
    <w:rsid w:val="00F511D7"/>
    <w:rsid w:val="00F51649"/>
    <w:rsid w:val="00F52804"/>
    <w:rsid w:val="00F534F1"/>
    <w:rsid w:val="00F54EE3"/>
    <w:rsid w:val="00F635F1"/>
    <w:rsid w:val="00F70954"/>
    <w:rsid w:val="00F75ABD"/>
    <w:rsid w:val="00F81B40"/>
    <w:rsid w:val="00F9426B"/>
    <w:rsid w:val="00FA5234"/>
    <w:rsid w:val="00FD19EA"/>
    <w:rsid w:val="00FE3C73"/>
    <w:rsid w:val="00FF38A5"/>
    <w:rsid w:val="00FF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8945"/>
  <w15:docId w15:val="{2A229E31-9FFC-45DB-B4B8-3AADC11A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3F"/>
    <w:rPr>
      <w:rFonts w:asciiTheme="minorHAnsi" w:hAnsiTheme="minorHAnsi"/>
    </w:rPr>
  </w:style>
  <w:style w:type="paragraph" w:styleId="Heading8">
    <w:name w:val="heading 8"/>
    <w:basedOn w:val="Normal"/>
    <w:next w:val="Normal"/>
    <w:link w:val="Heading8Char"/>
    <w:qFormat/>
    <w:rsid w:val="005E5587"/>
    <w:pPr>
      <w:keepNext/>
      <w:widowControl w:val="0"/>
      <w:spacing w:before="60" w:after="60" w:line="240" w:lineRule="auto"/>
      <w:outlineLvl w:val="7"/>
    </w:pPr>
    <w:rPr>
      <w:rFonts w:ascii="Arial" w:eastAsia="Times New Roman" w:hAnsi="Arial" w:cs="Times New Roman"/>
      <w:b/>
      <w:snapToGrid w:val="0"/>
      <w:color w:val="FFFFFF"/>
      <w:sz w:val="20"/>
      <w:szCs w:val="20"/>
      <w:lang w:val="en-US"/>
    </w:rPr>
  </w:style>
  <w:style w:type="paragraph" w:styleId="Heading9">
    <w:name w:val="heading 9"/>
    <w:basedOn w:val="Normal"/>
    <w:next w:val="Normal"/>
    <w:link w:val="Heading9Char"/>
    <w:qFormat/>
    <w:rsid w:val="005E5587"/>
    <w:pPr>
      <w:keepNext/>
      <w:widowControl w:val="0"/>
      <w:spacing w:before="60" w:after="60" w:line="240" w:lineRule="auto"/>
      <w:outlineLvl w:val="8"/>
    </w:pPr>
    <w:rPr>
      <w:rFonts w:ascii="Arial" w:eastAsia="Times New Roman" w:hAnsi="Arial" w:cs="Times New Roman"/>
      <w:b/>
      <w:snapToGrid w:val="0"/>
      <w:color w:val="FFFFFF"/>
      <w:sz w:val="19"/>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4A3F"/>
    <w:pPr>
      <w:spacing w:after="0" w:line="240" w:lineRule="auto"/>
    </w:pPr>
    <w:rPr>
      <w:rFonts w:asciiTheme="minorHAnsi" w:hAnsiTheme="minorHAnsi"/>
    </w:r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34"/>
    <w:qFormat/>
    <w:rsid w:val="00A055F5"/>
    <w:pPr>
      <w:ind w:left="720"/>
      <w:contextualSpacing/>
    </w:pPr>
  </w:style>
  <w:style w:type="paragraph" w:styleId="BalloonText">
    <w:name w:val="Balloon Text"/>
    <w:basedOn w:val="Normal"/>
    <w:link w:val="BalloonTextChar"/>
    <w:uiPriority w:val="99"/>
    <w:semiHidden/>
    <w:unhideWhenUsed/>
    <w:rsid w:val="0046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CD"/>
    <w:rPr>
      <w:rFonts w:ascii="Tahoma" w:hAnsi="Tahoma" w:cs="Tahoma"/>
      <w:sz w:val="16"/>
      <w:szCs w:val="16"/>
    </w:rPr>
  </w:style>
  <w:style w:type="paragraph" w:customStyle="1" w:styleId="BodyText-SingleSpacing">
    <w:name w:val="Body Text-Single Spacing"/>
    <w:basedOn w:val="Normal"/>
    <w:rsid w:val="000D0410"/>
    <w:pPr>
      <w:spacing w:after="0" w:line="240" w:lineRule="auto"/>
    </w:pPr>
    <w:rPr>
      <w:rFonts w:ascii="Arial" w:eastAsia="Times New Roman" w:hAnsi="Arial" w:cs="Times New Roman"/>
      <w:szCs w:val="24"/>
    </w:rPr>
  </w:style>
  <w:style w:type="character" w:styleId="CommentReference">
    <w:name w:val="annotation reference"/>
    <w:semiHidden/>
    <w:rsid w:val="000D0410"/>
    <w:rPr>
      <w:sz w:val="16"/>
      <w:szCs w:val="16"/>
    </w:rPr>
  </w:style>
  <w:style w:type="table" w:styleId="TableGrid">
    <w:name w:val="Table Grid"/>
    <w:basedOn w:val="TableNormal"/>
    <w:uiPriority w:val="59"/>
    <w:rsid w:val="007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565F"/>
    <w:rPr>
      <w:color w:val="0000FF"/>
      <w:u w:val="single"/>
    </w:rPr>
  </w:style>
  <w:style w:type="paragraph" w:styleId="Header">
    <w:name w:val="header"/>
    <w:basedOn w:val="Normal"/>
    <w:link w:val="HeaderChar"/>
    <w:unhideWhenUsed/>
    <w:rsid w:val="000050A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0050AE"/>
    <w:rPr>
      <w:rFonts w:ascii="Calibri" w:eastAsia="Calibri" w:hAnsi="Calibri" w:cs="Times New Roman"/>
    </w:rPr>
  </w:style>
  <w:style w:type="character" w:customStyle="1" w:styleId="Heading8Char">
    <w:name w:val="Heading 8 Char"/>
    <w:basedOn w:val="DefaultParagraphFont"/>
    <w:link w:val="Heading8"/>
    <w:rsid w:val="005E5587"/>
    <w:rPr>
      <w:rFonts w:eastAsia="Times New Roman" w:cs="Times New Roman"/>
      <w:b/>
      <w:snapToGrid w:val="0"/>
      <w:color w:val="FFFFFF"/>
      <w:sz w:val="20"/>
      <w:szCs w:val="20"/>
      <w:lang w:val="en-US"/>
    </w:rPr>
  </w:style>
  <w:style w:type="character" w:customStyle="1" w:styleId="Heading9Char">
    <w:name w:val="Heading 9 Char"/>
    <w:basedOn w:val="DefaultParagraphFont"/>
    <w:link w:val="Heading9"/>
    <w:rsid w:val="005E5587"/>
    <w:rPr>
      <w:rFonts w:eastAsia="Times New Roman" w:cs="Times New Roman"/>
      <w:b/>
      <w:snapToGrid w:val="0"/>
      <w:color w:val="FFFFFF"/>
      <w:sz w:val="19"/>
      <w:szCs w:val="20"/>
      <w:lang w:val="en-US"/>
    </w:rPr>
  </w:style>
  <w:style w:type="paragraph" w:styleId="PlainText">
    <w:name w:val="Plain Text"/>
    <w:basedOn w:val="Normal"/>
    <w:link w:val="PlainTextChar"/>
    <w:rsid w:val="005E558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E5587"/>
    <w:rPr>
      <w:rFonts w:ascii="Courier New" w:eastAsia="Times New Roman" w:hAnsi="Courier New" w:cs="Times New Roman"/>
      <w:sz w:val="20"/>
      <w:szCs w:val="20"/>
    </w:rPr>
  </w:style>
  <w:style w:type="paragraph" w:styleId="CommentText">
    <w:name w:val="annotation text"/>
    <w:basedOn w:val="Normal"/>
    <w:link w:val="CommentTextChar"/>
    <w:uiPriority w:val="99"/>
    <w:unhideWhenUsed/>
    <w:rsid w:val="00D10112"/>
    <w:pPr>
      <w:spacing w:line="240" w:lineRule="auto"/>
    </w:pPr>
    <w:rPr>
      <w:sz w:val="20"/>
      <w:szCs w:val="20"/>
    </w:rPr>
  </w:style>
  <w:style w:type="character" w:customStyle="1" w:styleId="CommentTextChar">
    <w:name w:val="Comment Text Char"/>
    <w:basedOn w:val="DefaultParagraphFont"/>
    <w:link w:val="CommentText"/>
    <w:uiPriority w:val="99"/>
    <w:rsid w:val="00D1011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10112"/>
    <w:rPr>
      <w:b/>
      <w:bCs/>
    </w:rPr>
  </w:style>
  <w:style w:type="character" w:customStyle="1" w:styleId="CommentSubjectChar">
    <w:name w:val="Comment Subject Char"/>
    <w:basedOn w:val="CommentTextChar"/>
    <w:link w:val="CommentSubject"/>
    <w:uiPriority w:val="99"/>
    <w:semiHidden/>
    <w:rsid w:val="00D10112"/>
    <w:rPr>
      <w:rFonts w:asciiTheme="minorHAnsi" w:hAnsiTheme="minorHAnsi"/>
      <w:b/>
      <w:bCs/>
      <w:sz w:val="20"/>
      <w:szCs w:val="20"/>
    </w:rPr>
  </w:style>
  <w:style w:type="paragraph" w:styleId="Revision">
    <w:name w:val="Revision"/>
    <w:hidden/>
    <w:uiPriority w:val="99"/>
    <w:semiHidden/>
    <w:rsid w:val="00D10112"/>
    <w:pPr>
      <w:spacing w:after="0" w:line="240" w:lineRule="auto"/>
    </w:pPr>
    <w:rPr>
      <w:rFonts w:asciiTheme="minorHAnsi" w:hAnsiTheme="minorHAnsi"/>
    </w:rPr>
  </w:style>
  <w:style w:type="character" w:customStyle="1" w:styleId="NoSpacingChar">
    <w:name w:val="No Spacing Char"/>
    <w:link w:val="NoSpacing"/>
    <w:uiPriority w:val="1"/>
    <w:locked/>
    <w:rsid w:val="00FD19EA"/>
    <w:rPr>
      <w:rFonts w:asciiTheme="minorHAnsi" w:hAnsiTheme="minorHAnsi"/>
    </w:rPr>
  </w:style>
  <w:style w:type="paragraph" w:customStyle="1" w:styleId="Default">
    <w:name w:val="Default"/>
    <w:rsid w:val="001601A1"/>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9A1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DDD"/>
    <w:rPr>
      <w:rFonts w:asciiTheme="minorHAnsi" w:hAnsiTheme="minorHAnsi"/>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B80AEA"/>
    <w:rPr>
      <w:rFonts w:asciiTheme="minorHAnsi" w:hAnsiTheme="minorHAnsi"/>
    </w:rPr>
  </w:style>
  <w:style w:type="paragraph" w:customStyle="1" w:styleId="paragraph">
    <w:name w:val="paragraph"/>
    <w:basedOn w:val="Normal"/>
    <w:rsid w:val="00B80A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0AEA"/>
  </w:style>
  <w:style w:type="character" w:customStyle="1" w:styleId="apple-converted-space">
    <w:name w:val="apple-converted-space"/>
    <w:basedOn w:val="DefaultParagraphFont"/>
    <w:rsid w:val="00B80AEA"/>
  </w:style>
  <w:style w:type="character" w:customStyle="1" w:styleId="eop">
    <w:name w:val="eop"/>
    <w:basedOn w:val="DefaultParagraphFont"/>
    <w:rsid w:val="00B8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8692">
      <w:bodyDiv w:val="1"/>
      <w:marLeft w:val="0"/>
      <w:marRight w:val="0"/>
      <w:marTop w:val="0"/>
      <w:marBottom w:val="0"/>
      <w:divBdr>
        <w:top w:val="none" w:sz="0" w:space="0" w:color="auto"/>
        <w:left w:val="none" w:sz="0" w:space="0" w:color="auto"/>
        <w:bottom w:val="none" w:sz="0" w:space="0" w:color="auto"/>
        <w:right w:val="none" w:sz="0" w:space="0" w:color="auto"/>
      </w:divBdr>
    </w:div>
    <w:div w:id="430590584">
      <w:bodyDiv w:val="1"/>
      <w:marLeft w:val="0"/>
      <w:marRight w:val="0"/>
      <w:marTop w:val="0"/>
      <w:marBottom w:val="0"/>
      <w:divBdr>
        <w:top w:val="none" w:sz="0" w:space="0" w:color="auto"/>
        <w:left w:val="none" w:sz="0" w:space="0" w:color="auto"/>
        <w:bottom w:val="none" w:sz="0" w:space="0" w:color="auto"/>
        <w:right w:val="none" w:sz="0" w:space="0" w:color="auto"/>
      </w:divBdr>
    </w:div>
    <w:div w:id="497503291">
      <w:bodyDiv w:val="1"/>
      <w:marLeft w:val="0"/>
      <w:marRight w:val="0"/>
      <w:marTop w:val="0"/>
      <w:marBottom w:val="0"/>
      <w:divBdr>
        <w:top w:val="none" w:sz="0" w:space="0" w:color="auto"/>
        <w:left w:val="none" w:sz="0" w:space="0" w:color="auto"/>
        <w:bottom w:val="none" w:sz="0" w:space="0" w:color="auto"/>
        <w:right w:val="none" w:sz="0" w:space="0" w:color="auto"/>
      </w:divBdr>
    </w:div>
    <w:div w:id="524906866">
      <w:bodyDiv w:val="1"/>
      <w:marLeft w:val="0"/>
      <w:marRight w:val="0"/>
      <w:marTop w:val="0"/>
      <w:marBottom w:val="0"/>
      <w:divBdr>
        <w:top w:val="none" w:sz="0" w:space="0" w:color="auto"/>
        <w:left w:val="none" w:sz="0" w:space="0" w:color="auto"/>
        <w:bottom w:val="none" w:sz="0" w:space="0" w:color="auto"/>
        <w:right w:val="none" w:sz="0" w:space="0" w:color="auto"/>
      </w:divBdr>
    </w:div>
    <w:div w:id="705762238">
      <w:bodyDiv w:val="1"/>
      <w:marLeft w:val="0"/>
      <w:marRight w:val="0"/>
      <w:marTop w:val="0"/>
      <w:marBottom w:val="0"/>
      <w:divBdr>
        <w:top w:val="none" w:sz="0" w:space="0" w:color="auto"/>
        <w:left w:val="none" w:sz="0" w:space="0" w:color="auto"/>
        <w:bottom w:val="none" w:sz="0" w:space="0" w:color="auto"/>
        <w:right w:val="none" w:sz="0" w:space="0" w:color="auto"/>
      </w:divBdr>
    </w:div>
    <w:div w:id="728918517">
      <w:bodyDiv w:val="1"/>
      <w:marLeft w:val="0"/>
      <w:marRight w:val="0"/>
      <w:marTop w:val="0"/>
      <w:marBottom w:val="0"/>
      <w:divBdr>
        <w:top w:val="none" w:sz="0" w:space="0" w:color="auto"/>
        <w:left w:val="none" w:sz="0" w:space="0" w:color="auto"/>
        <w:bottom w:val="none" w:sz="0" w:space="0" w:color="auto"/>
        <w:right w:val="none" w:sz="0" w:space="0" w:color="auto"/>
      </w:divBdr>
    </w:div>
    <w:div w:id="743841107">
      <w:bodyDiv w:val="1"/>
      <w:marLeft w:val="0"/>
      <w:marRight w:val="0"/>
      <w:marTop w:val="0"/>
      <w:marBottom w:val="0"/>
      <w:divBdr>
        <w:top w:val="none" w:sz="0" w:space="0" w:color="auto"/>
        <w:left w:val="none" w:sz="0" w:space="0" w:color="auto"/>
        <w:bottom w:val="none" w:sz="0" w:space="0" w:color="auto"/>
        <w:right w:val="none" w:sz="0" w:space="0" w:color="auto"/>
      </w:divBdr>
    </w:div>
    <w:div w:id="760220849">
      <w:bodyDiv w:val="1"/>
      <w:marLeft w:val="0"/>
      <w:marRight w:val="0"/>
      <w:marTop w:val="0"/>
      <w:marBottom w:val="0"/>
      <w:divBdr>
        <w:top w:val="none" w:sz="0" w:space="0" w:color="auto"/>
        <w:left w:val="none" w:sz="0" w:space="0" w:color="auto"/>
        <w:bottom w:val="none" w:sz="0" w:space="0" w:color="auto"/>
        <w:right w:val="none" w:sz="0" w:space="0" w:color="auto"/>
      </w:divBdr>
    </w:div>
    <w:div w:id="965623088">
      <w:bodyDiv w:val="1"/>
      <w:marLeft w:val="0"/>
      <w:marRight w:val="0"/>
      <w:marTop w:val="0"/>
      <w:marBottom w:val="0"/>
      <w:divBdr>
        <w:top w:val="none" w:sz="0" w:space="0" w:color="auto"/>
        <w:left w:val="none" w:sz="0" w:space="0" w:color="auto"/>
        <w:bottom w:val="none" w:sz="0" w:space="0" w:color="auto"/>
        <w:right w:val="none" w:sz="0" w:space="0" w:color="auto"/>
      </w:divBdr>
    </w:div>
    <w:div w:id="981927286">
      <w:bodyDiv w:val="1"/>
      <w:marLeft w:val="0"/>
      <w:marRight w:val="0"/>
      <w:marTop w:val="0"/>
      <w:marBottom w:val="0"/>
      <w:divBdr>
        <w:top w:val="none" w:sz="0" w:space="0" w:color="auto"/>
        <w:left w:val="none" w:sz="0" w:space="0" w:color="auto"/>
        <w:bottom w:val="none" w:sz="0" w:space="0" w:color="auto"/>
        <w:right w:val="none" w:sz="0" w:space="0" w:color="auto"/>
      </w:divBdr>
    </w:div>
    <w:div w:id="1055396730">
      <w:bodyDiv w:val="1"/>
      <w:marLeft w:val="0"/>
      <w:marRight w:val="0"/>
      <w:marTop w:val="0"/>
      <w:marBottom w:val="0"/>
      <w:divBdr>
        <w:top w:val="none" w:sz="0" w:space="0" w:color="auto"/>
        <w:left w:val="none" w:sz="0" w:space="0" w:color="auto"/>
        <w:bottom w:val="none" w:sz="0" w:space="0" w:color="auto"/>
        <w:right w:val="none" w:sz="0" w:space="0" w:color="auto"/>
      </w:divBdr>
    </w:div>
    <w:div w:id="1087993363">
      <w:bodyDiv w:val="1"/>
      <w:marLeft w:val="0"/>
      <w:marRight w:val="0"/>
      <w:marTop w:val="0"/>
      <w:marBottom w:val="0"/>
      <w:divBdr>
        <w:top w:val="none" w:sz="0" w:space="0" w:color="auto"/>
        <w:left w:val="none" w:sz="0" w:space="0" w:color="auto"/>
        <w:bottom w:val="none" w:sz="0" w:space="0" w:color="auto"/>
        <w:right w:val="none" w:sz="0" w:space="0" w:color="auto"/>
      </w:divBdr>
    </w:div>
    <w:div w:id="1318729738">
      <w:bodyDiv w:val="1"/>
      <w:marLeft w:val="0"/>
      <w:marRight w:val="0"/>
      <w:marTop w:val="0"/>
      <w:marBottom w:val="0"/>
      <w:divBdr>
        <w:top w:val="none" w:sz="0" w:space="0" w:color="auto"/>
        <w:left w:val="none" w:sz="0" w:space="0" w:color="auto"/>
        <w:bottom w:val="none" w:sz="0" w:space="0" w:color="auto"/>
        <w:right w:val="none" w:sz="0" w:space="0" w:color="auto"/>
      </w:divBdr>
    </w:div>
    <w:div w:id="1396586337">
      <w:bodyDiv w:val="1"/>
      <w:marLeft w:val="0"/>
      <w:marRight w:val="0"/>
      <w:marTop w:val="0"/>
      <w:marBottom w:val="0"/>
      <w:divBdr>
        <w:top w:val="none" w:sz="0" w:space="0" w:color="auto"/>
        <w:left w:val="none" w:sz="0" w:space="0" w:color="auto"/>
        <w:bottom w:val="none" w:sz="0" w:space="0" w:color="auto"/>
        <w:right w:val="none" w:sz="0" w:space="0" w:color="auto"/>
      </w:divBdr>
    </w:div>
    <w:div w:id="1478063097">
      <w:bodyDiv w:val="1"/>
      <w:marLeft w:val="0"/>
      <w:marRight w:val="0"/>
      <w:marTop w:val="0"/>
      <w:marBottom w:val="0"/>
      <w:divBdr>
        <w:top w:val="none" w:sz="0" w:space="0" w:color="auto"/>
        <w:left w:val="none" w:sz="0" w:space="0" w:color="auto"/>
        <w:bottom w:val="none" w:sz="0" w:space="0" w:color="auto"/>
        <w:right w:val="none" w:sz="0" w:space="0" w:color="auto"/>
      </w:divBdr>
    </w:div>
    <w:div w:id="1743018180">
      <w:bodyDiv w:val="1"/>
      <w:marLeft w:val="0"/>
      <w:marRight w:val="0"/>
      <w:marTop w:val="0"/>
      <w:marBottom w:val="0"/>
      <w:divBdr>
        <w:top w:val="none" w:sz="0" w:space="0" w:color="auto"/>
        <w:left w:val="none" w:sz="0" w:space="0" w:color="auto"/>
        <w:bottom w:val="none" w:sz="0" w:space="0" w:color="auto"/>
        <w:right w:val="none" w:sz="0" w:space="0" w:color="auto"/>
      </w:divBdr>
    </w:div>
    <w:div w:id="1823815854">
      <w:bodyDiv w:val="1"/>
      <w:marLeft w:val="0"/>
      <w:marRight w:val="0"/>
      <w:marTop w:val="0"/>
      <w:marBottom w:val="0"/>
      <w:divBdr>
        <w:top w:val="none" w:sz="0" w:space="0" w:color="auto"/>
        <w:left w:val="none" w:sz="0" w:space="0" w:color="auto"/>
        <w:bottom w:val="none" w:sz="0" w:space="0" w:color="auto"/>
        <w:right w:val="none" w:sz="0" w:space="0" w:color="auto"/>
      </w:divBdr>
    </w:div>
    <w:div w:id="185048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rwickshirewildlifetrust.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033397C760C48ACB9C916EFE7C85F" ma:contentTypeVersion="20" ma:contentTypeDescription="Create a new document." ma:contentTypeScope="" ma:versionID="6dd4c2d271e52c0f2d34e68a082ff1da">
  <xsd:schema xmlns:xsd="http://www.w3.org/2001/XMLSchema" xmlns:xs="http://www.w3.org/2001/XMLSchema" xmlns:p="http://schemas.microsoft.com/office/2006/metadata/properties" xmlns:ns2="788f8e72-3571-45ff-ad9b-b7b9ed78a87e" xmlns:ns3="2e8e5848-9703-4542-9fff-a50e87628c77" targetNamespace="http://schemas.microsoft.com/office/2006/metadata/properties" ma:root="true" ma:fieldsID="48b0f19d861ed02b519ae6a80ca4d225" ns2:_="" ns3:_="">
    <xsd:import namespace="788f8e72-3571-45ff-ad9b-b7b9ed78a87e"/>
    <xsd:import namespace="2e8e5848-9703-4542-9fff-a50e87628c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f8e72-3571-45ff-ad9b-b7b9ed78a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98a662a-7e28-481f-b2c3-7a8fdc2b80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8e5848-9703-4542-9fff-a50e87628c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26931f9-9d07-4bc0-ab7e-ee329324d70f}" ma:internalName="TaxCatchAll" ma:showField="CatchAllData" ma:web="2e8e5848-9703-4542-9fff-a50e8762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8DFD-BA3D-479D-9F72-D0D502CA9EB0}">
  <ds:schemaRefs>
    <ds:schemaRef ds:uri="http://schemas.microsoft.com/sharepoint/v3/contenttype/forms"/>
  </ds:schemaRefs>
</ds:datastoreItem>
</file>

<file path=customXml/itemProps2.xml><?xml version="1.0" encoding="utf-8"?>
<ds:datastoreItem xmlns:ds="http://schemas.openxmlformats.org/officeDocument/2006/customXml" ds:itemID="{92285C9F-1983-4200-B97C-B23954A25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f8e72-3571-45ff-ad9b-b7b9ed78a87e"/>
    <ds:schemaRef ds:uri="2e8e5848-9703-4542-9fff-a50e8762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59C27-C88A-4D99-8BA0-0BB1A1FA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Sugden</dc:creator>
  <cp:lastModifiedBy>Lindsay Butler</cp:lastModifiedBy>
  <cp:revision>3</cp:revision>
  <cp:lastPrinted>2018-08-03T08:18:00Z</cp:lastPrinted>
  <dcterms:created xsi:type="dcterms:W3CDTF">2024-04-08T17:01:00Z</dcterms:created>
  <dcterms:modified xsi:type="dcterms:W3CDTF">2024-04-09T09:51:00Z</dcterms:modified>
</cp:coreProperties>
</file>