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7D4" w:rsidRPr="00435D22" w:rsidRDefault="000B1F63" w:rsidP="00435D22">
      <w:pPr>
        <w:pStyle w:val="NoSpacing"/>
        <w:jc w:val="both"/>
        <w:rPr>
          <w:rFonts w:asciiTheme="minorHAnsi" w:hAnsiTheme="minorHAnsi" w:cstheme="minorHAnsi"/>
          <w:b/>
        </w:rPr>
      </w:pPr>
      <w:r w:rsidRPr="00435D22">
        <w:rPr>
          <w:rFonts w:asciiTheme="minorHAnsi" w:hAnsiTheme="minorHAnsi" w:cstheme="minorHAnsi"/>
          <w:noProof/>
          <w:lang w:eastAsia="en-GB"/>
        </w:rPr>
        <w:drawing>
          <wp:anchor distT="0" distB="0" distL="114300" distR="114300" simplePos="0" relativeHeight="251658240" behindDoc="1" locked="0" layoutInCell="1" allowOverlap="1" wp14:anchorId="0EEC9800" wp14:editId="258FF931">
            <wp:simplePos x="0" y="0"/>
            <wp:positionH relativeFrom="column">
              <wp:posOffset>4818380</wp:posOffset>
            </wp:positionH>
            <wp:positionV relativeFrom="paragraph">
              <wp:posOffset>-469265</wp:posOffset>
            </wp:positionV>
            <wp:extent cx="906145" cy="1132205"/>
            <wp:effectExtent l="0" t="0" r="8255" b="0"/>
            <wp:wrapTight wrapText="bothSides">
              <wp:wrapPolygon edited="0">
                <wp:start x="0" y="0"/>
                <wp:lineTo x="0" y="21079"/>
                <wp:lineTo x="21343" y="21079"/>
                <wp:lineTo x="2134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6145" cy="1132205"/>
                    </a:xfrm>
                    <a:prstGeom prst="rect">
                      <a:avLst/>
                    </a:prstGeom>
                    <a:noFill/>
                  </pic:spPr>
                </pic:pic>
              </a:graphicData>
            </a:graphic>
            <wp14:sizeRelH relativeFrom="page">
              <wp14:pctWidth>0</wp14:pctWidth>
            </wp14:sizeRelH>
            <wp14:sizeRelV relativeFrom="page">
              <wp14:pctHeight>0</wp14:pctHeight>
            </wp14:sizeRelV>
          </wp:anchor>
        </w:drawing>
      </w:r>
    </w:p>
    <w:p w:rsidR="00B647D4" w:rsidRPr="00435D22" w:rsidRDefault="00B647D4" w:rsidP="00435D22">
      <w:pPr>
        <w:pStyle w:val="NoSpacing"/>
        <w:jc w:val="both"/>
        <w:rPr>
          <w:rFonts w:asciiTheme="minorHAnsi" w:hAnsiTheme="minorHAnsi" w:cstheme="minorHAnsi"/>
          <w:b/>
        </w:rPr>
      </w:pPr>
    </w:p>
    <w:p w:rsidR="00B647D4" w:rsidRPr="00435D22" w:rsidRDefault="00B647D4" w:rsidP="00435D22">
      <w:pPr>
        <w:pStyle w:val="NoSpacing"/>
        <w:jc w:val="both"/>
        <w:rPr>
          <w:rFonts w:asciiTheme="minorHAnsi" w:hAnsiTheme="minorHAnsi" w:cstheme="minorHAnsi"/>
          <w:b/>
        </w:rPr>
      </w:pPr>
    </w:p>
    <w:p w:rsidR="00B647D4" w:rsidRPr="00435D22" w:rsidRDefault="00B647D4" w:rsidP="00435D22">
      <w:pPr>
        <w:pStyle w:val="NoSpacing"/>
        <w:jc w:val="both"/>
        <w:rPr>
          <w:rFonts w:asciiTheme="minorHAnsi" w:hAnsiTheme="minorHAnsi" w:cstheme="minorHAnsi"/>
          <w:b/>
        </w:rPr>
      </w:pPr>
    </w:p>
    <w:p w:rsidR="00435D22" w:rsidRDefault="00435D22" w:rsidP="00435D22">
      <w:pPr>
        <w:pStyle w:val="NoSpacing"/>
        <w:jc w:val="both"/>
        <w:rPr>
          <w:rFonts w:asciiTheme="minorHAnsi" w:hAnsiTheme="minorHAnsi" w:cstheme="minorHAnsi"/>
          <w:b/>
        </w:rPr>
      </w:pPr>
    </w:p>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Planning and Biodiversity Officer</w:t>
      </w:r>
    </w:p>
    <w:p w:rsidR="00B647D4" w:rsidRPr="00435D22" w:rsidRDefault="00B647D4" w:rsidP="00435D22">
      <w:pPr>
        <w:pStyle w:val="NoSpacing"/>
        <w:jc w:val="both"/>
        <w:rPr>
          <w:rFonts w:asciiTheme="minorHAnsi" w:hAnsiTheme="minorHAnsi" w:cstheme="minorHAnsi"/>
          <w:b/>
        </w:rPr>
      </w:pPr>
    </w:p>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Introduction</w:t>
      </w:r>
    </w:p>
    <w:p w:rsidR="00B647D4" w:rsidRPr="00435D22" w:rsidRDefault="00B647D4" w:rsidP="00435D22">
      <w:pPr>
        <w:pStyle w:val="NoSpacing"/>
        <w:jc w:val="both"/>
        <w:rPr>
          <w:rFonts w:asciiTheme="minorHAnsi" w:hAnsiTheme="minorHAnsi" w:cstheme="minorHAnsi"/>
          <w:b/>
        </w:rPr>
      </w:pPr>
    </w:p>
    <w:p w:rsidR="00435D22" w:rsidRPr="00435D22" w:rsidRDefault="00731DBD" w:rsidP="00435D22">
      <w:pPr>
        <w:jc w:val="both"/>
        <w:rPr>
          <w:rFonts w:asciiTheme="minorHAnsi" w:hAnsiTheme="minorHAnsi" w:cstheme="minorHAnsi"/>
          <w:bCs/>
          <w:iCs/>
        </w:rPr>
      </w:pPr>
      <w:hyperlink r:id="rId7" w:history="1">
        <w:r w:rsidR="00435D22" w:rsidRPr="00435D22">
          <w:rPr>
            <w:rFonts w:asciiTheme="minorHAnsi" w:hAnsiTheme="minorHAnsi" w:cstheme="minorHAnsi"/>
            <w:bCs/>
            <w:iCs/>
          </w:rPr>
          <w:t>Warwickshire Wildlife Trust</w:t>
        </w:r>
      </w:hyperlink>
      <w:r w:rsidR="00435D22" w:rsidRPr="00435D22">
        <w:rPr>
          <w:rFonts w:asciiTheme="minorHAnsi" w:hAnsiTheme="minorHAnsi" w:cstheme="minorHAnsi"/>
          <w:bCs/>
          <w:iCs/>
        </w:rPr>
        <w:t xml:space="preserve"> (WWT) is one of the 46 UK Wildlife Trusts. Established in 1970 we are a grass roots organisation in every sense governed by 14 trustees elected from a membership of 23,500 people, 99% of whom live in the county, and supported by more than 600 active volunteers. We manage an estate covering 1,000 ha in Warwickshire, Coventry and Solihull and no one living or working in that area is more than 6 miles from one of our 65 nature reserves. More than 25,000 local children joined in our  environmental education programme last year, and thousands more people came to our two visitor centres at Brandon Marsh and Solihull, or took part in our vibrant and varied programme of events. </w:t>
      </w:r>
    </w:p>
    <w:p w:rsidR="00435D22" w:rsidRPr="00435D22" w:rsidRDefault="00435D22" w:rsidP="00435D22">
      <w:pPr>
        <w:jc w:val="both"/>
        <w:rPr>
          <w:rFonts w:asciiTheme="minorHAnsi" w:hAnsiTheme="minorHAnsi" w:cstheme="minorHAnsi"/>
        </w:rPr>
      </w:pPr>
      <w:r w:rsidRPr="00435D22">
        <w:rPr>
          <w:rFonts w:asciiTheme="minorHAnsi" w:hAnsiTheme="minorHAnsi" w:cstheme="minorHAnsi"/>
          <w:bCs/>
          <w:iCs/>
        </w:rPr>
        <w:t xml:space="preserve">As members of the federal structure of Wildlife Trusts we are part of a collective covering the whole of the UK with 800,000 members, 40,000 volunteers and 2,500 nature reserves, working together through a small central unit (the </w:t>
      </w:r>
      <w:hyperlink r:id="rId8" w:history="1">
        <w:r w:rsidRPr="00435D22">
          <w:rPr>
            <w:rFonts w:asciiTheme="minorHAnsi" w:hAnsiTheme="minorHAnsi" w:cstheme="minorHAnsi"/>
            <w:bCs/>
            <w:iCs/>
          </w:rPr>
          <w:t>Royal Society of Wildlife Trusts</w:t>
        </w:r>
      </w:hyperlink>
      <w:r w:rsidRPr="00435D22">
        <w:rPr>
          <w:rFonts w:asciiTheme="minorHAnsi" w:hAnsiTheme="minorHAnsi" w:cstheme="minorHAnsi"/>
          <w:bCs/>
          <w:iCs/>
        </w:rPr>
        <w:t xml:space="preserve">). The Wildlife Trusts have a vision of a society where there is more wildlife, more wild places and more people with a strong connection to the natural world. We believe that human beings are part of the natural world, valuable in its own right and as the foundation of our health and wellbeing, as well as our economic prosperity. Being physically and emotionally in touch with wild plants and animals, and with places where they thrive, contributes to our mental and physical health. </w:t>
      </w:r>
    </w:p>
    <w:p w:rsidR="00B647D4" w:rsidRPr="00435D22" w:rsidRDefault="00435D22" w:rsidP="00435D22">
      <w:pPr>
        <w:pStyle w:val="NoSpacing"/>
        <w:jc w:val="both"/>
        <w:rPr>
          <w:rFonts w:asciiTheme="minorHAnsi" w:hAnsiTheme="minorHAnsi" w:cstheme="minorHAnsi"/>
          <w:color w:val="000000"/>
          <w:lang w:eastAsia="en-GB"/>
        </w:rPr>
      </w:pPr>
      <w:r>
        <w:rPr>
          <w:rFonts w:asciiTheme="minorHAnsi" w:hAnsiTheme="minorHAnsi" w:cstheme="minorHAnsi"/>
          <w:color w:val="000000"/>
          <w:lang w:eastAsia="en-GB"/>
        </w:rPr>
        <w:t>The Planning and Biodiversity Officer</w:t>
      </w:r>
      <w:r w:rsidR="00B647D4" w:rsidRPr="00435D22">
        <w:rPr>
          <w:rFonts w:asciiTheme="minorHAnsi" w:hAnsiTheme="minorHAnsi" w:cstheme="minorHAnsi"/>
          <w:color w:val="000000"/>
          <w:lang w:eastAsia="en-GB"/>
        </w:rPr>
        <w:t xml:space="preserve"> is a key role representing </w:t>
      </w:r>
      <w:r w:rsidR="00C94833">
        <w:rPr>
          <w:rFonts w:asciiTheme="minorHAnsi" w:hAnsiTheme="minorHAnsi" w:cstheme="minorHAnsi"/>
          <w:color w:val="000000"/>
          <w:lang w:eastAsia="en-GB"/>
        </w:rPr>
        <w:t>WWT</w:t>
      </w:r>
      <w:r w:rsidR="00B647D4" w:rsidRPr="00435D22">
        <w:rPr>
          <w:rFonts w:asciiTheme="minorHAnsi" w:hAnsiTheme="minorHAnsi" w:cstheme="minorHAnsi"/>
          <w:color w:val="000000"/>
          <w:lang w:eastAsia="en-GB"/>
        </w:rPr>
        <w:t xml:space="preserve">’s position </w:t>
      </w:r>
      <w:r>
        <w:rPr>
          <w:rFonts w:asciiTheme="minorHAnsi" w:hAnsiTheme="minorHAnsi" w:cstheme="minorHAnsi"/>
          <w:color w:val="000000"/>
          <w:lang w:eastAsia="en-GB"/>
        </w:rPr>
        <w:t>influencing policy and</w:t>
      </w:r>
      <w:r w:rsidR="00B647D4" w:rsidRPr="00435D22">
        <w:rPr>
          <w:rFonts w:asciiTheme="minorHAnsi" w:hAnsiTheme="minorHAnsi" w:cstheme="minorHAnsi"/>
          <w:color w:val="000000"/>
          <w:lang w:eastAsia="en-GB"/>
        </w:rPr>
        <w:t xml:space="preserve"> planning frameworks, with considerable external liaison work. It delivers </w:t>
      </w:r>
      <w:r w:rsidR="00C94833">
        <w:rPr>
          <w:rFonts w:asciiTheme="minorHAnsi" w:hAnsiTheme="minorHAnsi" w:cstheme="minorHAnsi"/>
          <w:color w:val="000000"/>
          <w:lang w:eastAsia="en-GB"/>
        </w:rPr>
        <w:t>WWT</w:t>
      </w:r>
      <w:r w:rsidR="00B647D4" w:rsidRPr="00435D22">
        <w:rPr>
          <w:rFonts w:asciiTheme="minorHAnsi" w:hAnsiTheme="minorHAnsi" w:cstheme="minorHAnsi"/>
        </w:rPr>
        <w:t>’s essential work of securing positive outcomes for wildlife through the planning system.</w:t>
      </w:r>
      <w:r w:rsidR="00B647D4" w:rsidRPr="00435D22">
        <w:rPr>
          <w:rFonts w:asciiTheme="minorHAnsi" w:hAnsiTheme="minorHAnsi" w:cstheme="minorHAnsi"/>
          <w:color w:val="000000"/>
          <w:lang w:eastAsia="en-GB"/>
        </w:rPr>
        <w:t xml:space="preserve"> The post </w:t>
      </w:r>
      <w:r>
        <w:rPr>
          <w:rFonts w:asciiTheme="minorHAnsi" w:hAnsiTheme="minorHAnsi" w:cstheme="minorHAnsi"/>
          <w:color w:val="000000"/>
          <w:lang w:eastAsia="en-GB"/>
        </w:rPr>
        <w:t xml:space="preserve">also </w:t>
      </w:r>
      <w:r w:rsidR="00B647D4" w:rsidRPr="00435D22">
        <w:rPr>
          <w:rFonts w:asciiTheme="minorHAnsi" w:hAnsiTheme="minorHAnsi" w:cstheme="minorHAnsi"/>
          <w:color w:val="000000"/>
          <w:lang w:eastAsia="en-GB"/>
        </w:rPr>
        <w:t xml:space="preserve">supplies technical support and information to Trust staff, using GIS </w:t>
      </w:r>
      <w:r w:rsidR="00C94833">
        <w:rPr>
          <w:rFonts w:asciiTheme="minorHAnsi" w:hAnsiTheme="minorHAnsi" w:cstheme="minorHAnsi"/>
          <w:color w:val="000000"/>
          <w:lang w:eastAsia="en-GB"/>
        </w:rPr>
        <w:t>(QGIS)</w:t>
      </w:r>
      <w:r w:rsidR="00B647D4" w:rsidRPr="00435D22">
        <w:rPr>
          <w:rFonts w:asciiTheme="minorHAnsi" w:hAnsiTheme="minorHAnsi" w:cstheme="minorHAnsi"/>
          <w:color w:val="000000"/>
          <w:lang w:eastAsia="en-GB"/>
        </w:rPr>
        <w:t xml:space="preserve">.  </w:t>
      </w:r>
    </w:p>
    <w:p w:rsidR="00B647D4" w:rsidRPr="00435D22" w:rsidRDefault="00B647D4" w:rsidP="00435D22">
      <w:pPr>
        <w:pStyle w:val="NoSpacing"/>
        <w:jc w:val="both"/>
        <w:rPr>
          <w:rFonts w:asciiTheme="minorHAnsi" w:hAnsiTheme="minorHAnsi" w:cstheme="minorHAnsi"/>
          <w:color w:val="FF0000"/>
          <w:sz w:val="10"/>
          <w:lang w:eastAsia="en-GB"/>
        </w:rPr>
      </w:pPr>
      <w:r w:rsidRPr="00435D22">
        <w:rPr>
          <w:rFonts w:asciiTheme="minorHAnsi" w:hAnsiTheme="minorHAnsi" w:cstheme="minorHAnsi"/>
          <w:color w:val="FF0000"/>
          <w:lang w:eastAsia="en-GB"/>
        </w:rPr>
        <w:t xml:space="preserve"> </w:t>
      </w:r>
    </w:p>
    <w:p w:rsidR="00B647D4" w:rsidRPr="00435D22" w:rsidRDefault="00B647D4" w:rsidP="00435D22">
      <w:pPr>
        <w:pStyle w:val="NoSpacing"/>
        <w:jc w:val="both"/>
        <w:rPr>
          <w:rFonts w:asciiTheme="minorHAnsi" w:hAnsiTheme="minorHAnsi" w:cstheme="minorHAnsi"/>
          <w:color w:val="000000"/>
          <w:sz w:val="10"/>
        </w:rPr>
      </w:pPr>
    </w:p>
    <w:p w:rsidR="00B647D4" w:rsidRPr="00435D22" w:rsidRDefault="00B647D4" w:rsidP="00435D22">
      <w:pPr>
        <w:pStyle w:val="NoSpacing"/>
        <w:jc w:val="both"/>
        <w:rPr>
          <w:rFonts w:asciiTheme="minorHAnsi" w:hAnsiTheme="minorHAnsi" w:cstheme="minorHAnsi"/>
          <w:color w:val="FF0000"/>
          <w:lang w:eastAsia="en-GB"/>
        </w:rPr>
      </w:pPr>
      <w:r w:rsidRPr="00435D22">
        <w:rPr>
          <w:rFonts w:asciiTheme="minorHAnsi" w:hAnsiTheme="minorHAnsi" w:cstheme="minorHAnsi"/>
          <w:lang w:eastAsia="en-GB"/>
        </w:rPr>
        <w:t xml:space="preserve">This post is responsible for the submission of formal responses to major infrastructure projects, local authority local plans and planning development applications. Supporting and recruiting volunteers to check planning </w:t>
      </w:r>
      <w:r w:rsidRPr="00435D22">
        <w:rPr>
          <w:rFonts w:asciiTheme="minorHAnsi" w:hAnsiTheme="minorHAnsi" w:cstheme="minorHAnsi"/>
          <w:color w:val="000000"/>
          <w:lang w:eastAsia="en-GB"/>
        </w:rPr>
        <w:t>lists</w:t>
      </w:r>
      <w:r w:rsidR="00A85C47" w:rsidRPr="00435D22">
        <w:rPr>
          <w:rFonts w:asciiTheme="minorHAnsi" w:hAnsiTheme="minorHAnsi" w:cstheme="minorHAnsi"/>
          <w:color w:val="000000"/>
          <w:lang w:eastAsia="en-GB"/>
        </w:rPr>
        <w:t>,</w:t>
      </w:r>
      <w:r w:rsidRPr="00435D22">
        <w:rPr>
          <w:rFonts w:asciiTheme="minorHAnsi" w:hAnsiTheme="minorHAnsi" w:cstheme="minorHAnsi"/>
          <w:color w:val="000000"/>
          <w:lang w:eastAsia="en-GB"/>
        </w:rPr>
        <w:t xml:space="preserve"> the post holder wi</w:t>
      </w:r>
      <w:r w:rsidRPr="00435D22">
        <w:rPr>
          <w:rFonts w:asciiTheme="minorHAnsi" w:hAnsiTheme="minorHAnsi" w:cstheme="minorHAnsi"/>
          <w:lang w:eastAsia="en-GB"/>
        </w:rPr>
        <w:t xml:space="preserve">ll lead </w:t>
      </w:r>
      <w:r w:rsidR="00C94833">
        <w:rPr>
          <w:rFonts w:asciiTheme="minorHAnsi" w:hAnsiTheme="minorHAnsi" w:cstheme="minorHAnsi"/>
          <w:lang w:eastAsia="en-GB"/>
        </w:rPr>
        <w:t>WWT</w:t>
      </w:r>
      <w:r w:rsidRPr="00435D22">
        <w:rPr>
          <w:rFonts w:asciiTheme="minorHAnsi" w:hAnsiTheme="minorHAnsi" w:cstheme="minorHAnsi"/>
          <w:lang w:eastAsia="en-GB"/>
        </w:rPr>
        <w:t xml:space="preserve">’s contribution to planning responses to maximise positive impacts </w:t>
      </w:r>
      <w:r w:rsidR="00435D22">
        <w:rPr>
          <w:rFonts w:asciiTheme="minorHAnsi" w:hAnsiTheme="minorHAnsi" w:cstheme="minorHAnsi"/>
          <w:lang w:eastAsia="en-GB"/>
        </w:rPr>
        <w:t>for wildlife and people across</w:t>
      </w:r>
      <w:r w:rsidRPr="00435D22">
        <w:rPr>
          <w:rFonts w:asciiTheme="minorHAnsi" w:hAnsiTheme="minorHAnsi" w:cstheme="minorHAnsi"/>
          <w:lang w:eastAsia="en-GB"/>
        </w:rPr>
        <w:t xml:space="preserve"> Warwickshire, Coventry and Solihull.</w:t>
      </w:r>
    </w:p>
    <w:p w:rsidR="00B647D4" w:rsidRPr="00435D22" w:rsidRDefault="00B647D4" w:rsidP="00435D22">
      <w:pPr>
        <w:pStyle w:val="NoSpacing"/>
        <w:jc w:val="both"/>
        <w:rPr>
          <w:rFonts w:asciiTheme="minorHAnsi" w:hAnsiTheme="minorHAnsi" w:cstheme="minorHAnsi"/>
          <w:sz w:val="10"/>
          <w:lang w:eastAsia="en-GB"/>
        </w:rPr>
      </w:pPr>
    </w:p>
    <w:p w:rsidR="00B23B7F" w:rsidRPr="00435D22" w:rsidRDefault="00B23B7F" w:rsidP="00435D22">
      <w:pPr>
        <w:pStyle w:val="NoSpacing"/>
        <w:jc w:val="both"/>
        <w:rPr>
          <w:rFonts w:asciiTheme="minorHAnsi" w:hAnsiTheme="minorHAnsi" w:cstheme="minorHAnsi"/>
          <w:lang w:eastAsia="en-GB"/>
        </w:rPr>
      </w:pPr>
      <w:r w:rsidRPr="00435D22">
        <w:rPr>
          <w:rFonts w:asciiTheme="minorHAnsi" w:hAnsiTheme="minorHAnsi" w:cstheme="minorHAnsi"/>
          <w:lang w:eastAsia="en-GB"/>
        </w:rPr>
        <w:t>During 201</w:t>
      </w:r>
      <w:r w:rsidR="00A85C47" w:rsidRPr="00435D22">
        <w:rPr>
          <w:rFonts w:asciiTheme="minorHAnsi" w:hAnsiTheme="minorHAnsi" w:cstheme="minorHAnsi"/>
          <w:lang w:eastAsia="en-GB"/>
        </w:rPr>
        <w:t>8</w:t>
      </w:r>
      <w:r w:rsidRPr="00435D22">
        <w:rPr>
          <w:rFonts w:asciiTheme="minorHAnsi" w:hAnsiTheme="minorHAnsi" w:cstheme="minorHAnsi"/>
          <w:lang w:eastAsia="en-GB"/>
        </w:rPr>
        <w:t xml:space="preserve">, scanning of planning application weekly lists highlighted </w:t>
      </w:r>
      <w:r w:rsidR="00A85C47" w:rsidRPr="00435D22">
        <w:rPr>
          <w:rFonts w:asciiTheme="minorHAnsi" w:hAnsiTheme="minorHAnsi" w:cstheme="minorHAnsi"/>
          <w:lang w:eastAsia="en-GB"/>
        </w:rPr>
        <w:t>118</w:t>
      </w:r>
      <w:r w:rsidRPr="00435D22">
        <w:rPr>
          <w:rFonts w:asciiTheme="minorHAnsi" w:hAnsiTheme="minorHAnsi" w:cstheme="minorHAnsi"/>
          <w:lang w:eastAsia="en-GB"/>
        </w:rPr>
        <w:t xml:space="preserve"> applications </w:t>
      </w:r>
      <w:r w:rsidR="00A85C47" w:rsidRPr="00435D22">
        <w:rPr>
          <w:rFonts w:asciiTheme="minorHAnsi" w:hAnsiTheme="minorHAnsi" w:cstheme="minorHAnsi"/>
          <w:lang w:eastAsia="en-GB"/>
        </w:rPr>
        <w:t xml:space="preserve">of </w:t>
      </w:r>
      <w:r w:rsidRPr="00435D22">
        <w:rPr>
          <w:rFonts w:asciiTheme="minorHAnsi" w:hAnsiTheme="minorHAnsi" w:cstheme="minorHAnsi"/>
          <w:lang w:eastAsia="en-GB"/>
        </w:rPr>
        <w:t xml:space="preserve">which </w:t>
      </w:r>
      <w:r w:rsidR="00A85C47" w:rsidRPr="00435D22">
        <w:rPr>
          <w:rFonts w:asciiTheme="minorHAnsi" w:hAnsiTheme="minorHAnsi" w:cstheme="minorHAnsi"/>
          <w:lang w:eastAsia="en-GB"/>
        </w:rPr>
        <w:t xml:space="preserve">53 </w:t>
      </w:r>
      <w:r w:rsidRPr="00435D22">
        <w:rPr>
          <w:rFonts w:asciiTheme="minorHAnsi" w:hAnsiTheme="minorHAnsi" w:cstheme="minorHAnsi"/>
          <w:lang w:eastAsia="en-GB"/>
        </w:rPr>
        <w:t>were followed up in detail</w:t>
      </w:r>
      <w:r w:rsidR="0042586F" w:rsidRPr="00435D22">
        <w:rPr>
          <w:rFonts w:asciiTheme="minorHAnsi" w:hAnsiTheme="minorHAnsi" w:cstheme="minorHAnsi"/>
          <w:lang w:eastAsia="en-GB"/>
        </w:rPr>
        <w:t xml:space="preserve">.  </w:t>
      </w:r>
      <w:r w:rsidRPr="00435D22">
        <w:rPr>
          <w:rFonts w:asciiTheme="minorHAnsi" w:hAnsiTheme="minorHAnsi" w:cstheme="minorHAnsi"/>
          <w:lang w:eastAsia="en-GB"/>
        </w:rPr>
        <w:t xml:space="preserve">We engaged in pre-application discussions with a further four major schemes. </w:t>
      </w:r>
    </w:p>
    <w:p w:rsidR="00B23B7F" w:rsidRPr="00435D22" w:rsidRDefault="00C94833" w:rsidP="00435D22">
      <w:pPr>
        <w:pStyle w:val="NoSpacing"/>
        <w:jc w:val="both"/>
        <w:rPr>
          <w:rFonts w:asciiTheme="minorHAnsi" w:hAnsiTheme="minorHAnsi" w:cstheme="minorHAnsi"/>
          <w:lang w:eastAsia="en-GB"/>
        </w:rPr>
      </w:pPr>
      <w:r>
        <w:rPr>
          <w:rFonts w:asciiTheme="minorHAnsi" w:hAnsiTheme="minorHAnsi" w:cstheme="minorHAnsi"/>
          <w:lang w:eastAsia="en-GB"/>
        </w:rPr>
        <w:t>WWT</w:t>
      </w:r>
      <w:r w:rsidR="00B23B7F" w:rsidRPr="00435D22">
        <w:rPr>
          <w:rFonts w:asciiTheme="minorHAnsi" w:hAnsiTheme="minorHAnsi" w:cstheme="minorHAnsi"/>
          <w:lang w:eastAsia="en-GB"/>
        </w:rPr>
        <w:t xml:space="preserve"> responded to </w:t>
      </w:r>
      <w:r w:rsidR="00A85C47" w:rsidRPr="00435D22">
        <w:rPr>
          <w:rFonts w:asciiTheme="minorHAnsi" w:hAnsiTheme="minorHAnsi" w:cstheme="minorHAnsi"/>
          <w:lang w:eastAsia="en-GB"/>
        </w:rPr>
        <w:t>7</w:t>
      </w:r>
      <w:r w:rsidR="00B23B7F" w:rsidRPr="00435D22">
        <w:rPr>
          <w:rFonts w:asciiTheme="minorHAnsi" w:hAnsiTheme="minorHAnsi" w:cstheme="minorHAnsi"/>
          <w:lang w:eastAsia="en-GB"/>
        </w:rPr>
        <w:t xml:space="preserve"> spatial planning consultations including: </w:t>
      </w:r>
    </w:p>
    <w:p w:rsidR="00435D22" w:rsidRPr="00435D22" w:rsidRDefault="00435D22" w:rsidP="00435D22">
      <w:pPr>
        <w:pStyle w:val="NoSpacing"/>
        <w:ind w:left="851" w:hanging="425"/>
        <w:jc w:val="both"/>
        <w:rPr>
          <w:rFonts w:asciiTheme="minorHAnsi" w:hAnsiTheme="minorHAnsi" w:cstheme="minorHAnsi"/>
          <w:sz w:val="10"/>
          <w:lang w:eastAsia="en-GB"/>
        </w:rPr>
      </w:pPr>
    </w:p>
    <w:p w:rsidR="00435D22" w:rsidRDefault="00B23B7F" w:rsidP="00435D22">
      <w:pPr>
        <w:pStyle w:val="NoSpacing"/>
        <w:numPr>
          <w:ilvl w:val="0"/>
          <w:numId w:val="29"/>
        </w:numPr>
        <w:ind w:left="851" w:hanging="425"/>
        <w:jc w:val="both"/>
        <w:rPr>
          <w:rFonts w:asciiTheme="minorHAnsi" w:hAnsiTheme="minorHAnsi" w:cstheme="minorHAnsi"/>
          <w:lang w:eastAsia="en-GB"/>
        </w:rPr>
      </w:pPr>
      <w:r w:rsidRPr="00435D22">
        <w:rPr>
          <w:rFonts w:asciiTheme="minorHAnsi" w:hAnsiTheme="minorHAnsi" w:cstheme="minorHAnsi"/>
          <w:lang w:eastAsia="en-GB"/>
        </w:rPr>
        <w:t>Core Strategies</w:t>
      </w:r>
      <w:r w:rsidR="0042586F" w:rsidRPr="00435D22">
        <w:rPr>
          <w:rFonts w:asciiTheme="minorHAnsi" w:hAnsiTheme="minorHAnsi" w:cstheme="minorHAnsi"/>
          <w:lang w:eastAsia="en-GB"/>
        </w:rPr>
        <w:t>/</w:t>
      </w:r>
      <w:r w:rsidRPr="00435D22">
        <w:rPr>
          <w:rFonts w:asciiTheme="minorHAnsi" w:hAnsiTheme="minorHAnsi" w:cstheme="minorHAnsi"/>
          <w:lang w:eastAsia="en-GB"/>
        </w:rPr>
        <w:t>Local Plans for North Warwickshire,</w:t>
      </w:r>
      <w:r w:rsidR="00A85C47" w:rsidRPr="00435D22">
        <w:rPr>
          <w:rFonts w:asciiTheme="minorHAnsi" w:hAnsiTheme="minorHAnsi" w:cstheme="minorHAnsi"/>
          <w:lang w:eastAsia="en-GB"/>
        </w:rPr>
        <w:t xml:space="preserve"> Nuneaton and Bedworth,</w:t>
      </w:r>
      <w:r w:rsidRPr="00435D22">
        <w:rPr>
          <w:rFonts w:asciiTheme="minorHAnsi" w:hAnsiTheme="minorHAnsi" w:cstheme="minorHAnsi"/>
          <w:lang w:eastAsia="en-GB"/>
        </w:rPr>
        <w:t xml:space="preserve"> Rugby</w:t>
      </w:r>
      <w:r w:rsidR="0016785D" w:rsidRPr="00435D22">
        <w:rPr>
          <w:rFonts w:asciiTheme="minorHAnsi" w:hAnsiTheme="minorHAnsi" w:cstheme="minorHAnsi"/>
          <w:lang w:eastAsia="en-GB"/>
        </w:rPr>
        <w:t xml:space="preserve"> borough counc</w:t>
      </w:r>
      <w:r w:rsidR="0067720E">
        <w:rPr>
          <w:rFonts w:asciiTheme="minorHAnsi" w:hAnsiTheme="minorHAnsi" w:cstheme="minorHAnsi"/>
          <w:lang w:eastAsia="en-GB"/>
        </w:rPr>
        <w:t>ils</w:t>
      </w:r>
    </w:p>
    <w:p w:rsidR="0016785D" w:rsidRPr="00435D22" w:rsidRDefault="00BC6DBE" w:rsidP="00435D22">
      <w:pPr>
        <w:pStyle w:val="NoSpacing"/>
        <w:numPr>
          <w:ilvl w:val="0"/>
          <w:numId w:val="29"/>
        </w:numPr>
        <w:ind w:left="851" w:hanging="425"/>
        <w:jc w:val="both"/>
        <w:rPr>
          <w:rFonts w:asciiTheme="minorHAnsi" w:hAnsiTheme="minorHAnsi" w:cstheme="minorHAnsi"/>
          <w:lang w:eastAsia="en-GB"/>
        </w:rPr>
      </w:pPr>
      <w:r w:rsidRPr="00435D22">
        <w:rPr>
          <w:rFonts w:asciiTheme="minorHAnsi" w:hAnsiTheme="minorHAnsi" w:cstheme="minorHAnsi"/>
          <w:lang w:eastAsia="en-GB"/>
        </w:rPr>
        <w:t>D</w:t>
      </w:r>
      <w:r w:rsidR="00B23B7F" w:rsidRPr="00435D22">
        <w:rPr>
          <w:rFonts w:asciiTheme="minorHAnsi" w:hAnsiTheme="minorHAnsi" w:cstheme="minorHAnsi"/>
          <w:lang w:eastAsia="en-GB"/>
        </w:rPr>
        <w:t>etailed work, advocacy</w:t>
      </w:r>
      <w:r w:rsidRPr="00435D22">
        <w:rPr>
          <w:rFonts w:asciiTheme="minorHAnsi" w:hAnsiTheme="minorHAnsi" w:cstheme="minorHAnsi"/>
          <w:lang w:eastAsia="en-GB"/>
        </w:rPr>
        <w:t xml:space="preserve"> and consultations responses on</w:t>
      </w:r>
      <w:r w:rsidR="00B23B7F" w:rsidRPr="00435D22">
        <w:rPr>
          <w:rFonts w:asciiTheme="minorHAnsi" w:hAnsiTheme="minorHAnsi" w:cstheme="minorHAnsi"/>
          <w:lang w:eastAsia="en-GB"/>
        </w:rPr>
        <w:t xml:space="preserve"> H</w:t>
      </w:r>
      <w:r w:rsidRPr="00435D22">
        <w:rPr>
          <w:rFonts w:asciiTheme="minorHAnsi" w:hAnsiTheme="minorHAnsi" w:cstheme="minorHAnsi"/>
          <w:lang w:eastAsia="en-GB"/>
        </w:rPr>
        <w:t xml:space="preserve">igh </w:t>
      </w:r>
      <w:r w:rsidR="00B23B7F" w:rsidRPr="00435D22">
        <w:rPr>
          <w:rFonts w:asciiTheme="minorHAnsi" w:hAnsiTheme="minorHAnsi" w:cstheme="minorHAnsi"/>
          <w:lang w:eastAsia="en-GB"/>
        </w:rPr>
        <w:t>S</w:t>
      </w:r>
      <w:r w:rsidRPr="00435D22">
        <w:rPr>
          <w:rFonts w:asciiTheme="minorHAnsi" w:hAnsiTheme="minorHAnsi" w:cstheme="minorHAnsi"/>
          <w:lang w:eastAsia="en-GB"/>
        </w:rPr>
        <w:t xml:space="preserve">peed </w:t>
      </w:r>
      <w:r w:rsidR="00B23B7F" w:rsidRPr="00435D22">
        <w:rPr>
          <w:rFonts w:asciiTheme="minorHAnsi" w:hAnsiTheme="minorHAnsi" w:cstheme="minorHAnsi"/>
          <w:lang w:eastAsia="en-GB"/>
        </w:rPr>
        <w:t>2</w:t>
      </w:r>
    </w:p>
    <w:p w:rsidR="009D5A33" w:rsidRPr="00435D22" w:rsidRDefault="00934C1A" w:rsidP="00435D22">
      <w:pPr>
        <w:pStyle w:val="NoSpacing"/>
        <w:ind w:left="851" w:hanging="425"/>
        <w:jc w:val="both"/>
        <w:rPr>
          <w:rFonts w:asciiTheme="minorHAnsi" w:hAnsiTheme="minorHAnsi" w:cstheme="minorHAnsi"/>
          <w:lang w:eastAsia="en-GB"/>
        </w:rPr>
      </w:pPr>
      <w:r w:rsidRPr="00435D22">
        <w:rPr>
          <w:rFonts w:asciiTheme="minorHAnsi" w:hAnsiTheme="minorHAnsi" w:cstheme="minorHAnsi"/>
        </w:rPr>
        <w:t>•</w:t>
      </w:r>
      <w:r w:rsidR="0016785D" w:rsidRPr="00435D22">
        <w:rPr>
          <w:rFonts w:asciiTheme="minorHAnsi" w:hAnsiTheme="minorHAnsi" w:cstheme="minorHAnsi"/>
        </w:rPr>
        <w:t xml:space="preserve"> </w:t>
      </w:r>
      <w:r w:rsidR="0016785D" w:rsidRPr="00435D22">
        <w:rPr>
          <w:rFonts w:asciiTheme="minorHAnsi" w:hAnsiTheme="minorHAnsi" w:cstheme="minorHAnsi"/>
          <w:lang w:eastAsia="en-GB"/>
        </w:rPr>
        <w:t xml:space="preserve">     Stratford DC consultation on the draft Development Requirements SPD</w:t>
      </w:r>
    </w:p>
    <w:p w:rsidR="0016785D" w:rsidRPr="00435D22" w:rsidRDefault="0016785D" w:rsidP="00435D22">
      <w:pPr>
        <w:pStyle w:val="NoSpacing"/>
        <w:ind w:left="851" w:hanging="425"/>
        <w:jc w:val="both"/>
        <w:rPr>
          <w:rFonts w:asciiTheme="minorHAnsi" w:hAnsiTheme="minorHAnsi" w:cstheme="minorHAnsi"/>
          <w:lang w:eastAsia="en-GB"/>
        </w:rPr>
      </w:pPr>
      <w:r w:rsidRPr="00435D22">
        <w:rPr>
          <w:rFonts w:asciiTheme="minorHAnsi" w:hAnsiTheme="minorHAnsi" w:cstheme="minorHAnsi"/>
          <w:lang w:eastAsia="en-GB"/>
        </w:rPr>
        <w:t>•      Warwickshire County Coun</w:t>
      </w:r>
      <w:r w:rsidR="0067720E">
        <w:rPr>
          <w:rFonts w:asciiTheme="minorHAnsi" w:hAnsiTheme="minorHAnsi" w:cstheme="minorHAnsi"/>
          <w:lang w:eastAsia="en-GB"/>
        </w:rPr>
        <w:t>cil: Minerals Plan consultation</w:t>
      </w:r>
    </w:p>
    <w:p w:rsidR="00435D22" w:rsidRPr="00435D22" w:rsidRDefault="00435D22" w:rsidP="00435D22">
      <w:pPr>
        <w:pStyle w:val="NoSpacing"/>
        <w:jc w:val="both"/>
        <w:rPr>
          <w:rFonts w:asciiTheme="minorHAnsi" w:hAnsiTheme="minorHAnsi" w:cstheme="minorHAnsi"/>
          <w:sz w:val="14"/>
          <w:lang w:eastAsia="en-GB"/>
        </w:rPr>
      </w:pPr>
    </w:p>
    <w:p w:rsidR="00435D22" w:rsidRPr="00435D22" w:rsidRDefault="00435D22" w:rsidP="00435D22">
      <w:pPr>
        <w:pStyle w:val="NoSpacing"/>
        <w:jc w:val="both"/>
        <w:rPr>
          <w:rFonts w:asciiTheme="minorHAnsi" w:hAnsiTheme="minorHAnsi" w:cstheme="minorHAnsi"/>
          <w:color w:val="000000"/>
        </w:rPr>
      </w:pPr>
      <w:r w:rsidRPr="00435D22">
        <w:rPr>
          <w:rFonts w:asciiTheme="minorHAnsi" w:hAnsiTheme="minorHAnsi" w:cstheme="minorHAnsi"/>
          <w:lang w:eastAsia="en-GB"/>
        </w:rPr>
        <w:t xml:space="preserve">More information is available at </w:t>
      </w:r>
      <w:hyperlink r:id="rId9" w:history="1">
        <w:r w:rsidRPr="00042E76">
          <w:rPr>
            <w:rStyle w:val="Hyperlink"/>
            <w:rFonts w:asciiTheme="minorHAnsi" w:hAnsiTheme="minorHAnsi" w:cstheme="minorHAnsi"/>
          </w:rPr>
          <w:t>http://www.warwickshirewildlifetrust.org.uk/planning</w:t>
        </w:r>
      </w:hyperlink>
      <w:r>
        <w:rPr>
          <w:rFonts w:asciiTheme="minorHAnsi" w:hAnsiTheme="minorHAnsi" w:cstheme="minorHAnsi"/>
          <w:color w:val="000000"/>
        </w:rPr>
        <w:t xml:space="preserve"> </w:t>
      </w:r>
    </w:p>
    <w:p w:rsidR="00B647D4" w:rsidRPr="00435D22" w:rsidRDefault="00B647D4" w:rsidP="00435D22">
      <w:pPr>
        <w:pStyle w:val="NoSpacing"/>
        <w:jc w:val="both"/>
        <w:rPr>
          <w:rFonts w:asciiTheme="minorHAnsi" w:hAnsiTheme="minorHAnsi" w:cstheme="minorHAnsi"/>
          <w:sz w:val="10"/>
          <w:lang w:eastAsia="en-GB"/>
        </w:rPr>
      </w:pPr>
    </w:p>
    <w:p w:rsidR="00B647D4" w:rsidRPr="00435D22" w:rsidRDefault="00B647D4" w:rsidP="00435D22">
      <w:pPr>
        <w:pStyle w:val="NoSpacing"/>
        <w:jc w:val="both"/>
        <w:rPr>
          <w:rFonts w:asciiTheme="minorHAnsi" w:hAnsiTheme="minorHAnsi" w:cstheme="minorHAnsi"/>
          <w:lang w:eastAsia="en-GB"/>
        </w:rPr>
      </w:pPr>
      <w:r w:rsidRPr="00435D22">
        <w:rPr>
          <w:rFonts w:asciiTheme="minorHAnsi" w:hAnsiTheme="minorHAnsi" w:cstheme="minorHAnsi"/>
          <w:lang w:eastAsia="en-GB"/>
        </w:rPr>
        <w:t>Gina Rowe</w:t>
      </w:r>
      <w:r w:rsidR="0042586F" w:rsidRPr="00435D22">
        <w:rPr>
          <w:rFonts w:asciiTheme="minorHAnsi" w:hAnsiTheme="minorHAnsi" w:cstheme="minorHAnsi"/>
          <w:lang w:eastAsia="en-GB"/>
        </w:rPr>
        <w:t xml:space="preserve">, </w:t>
      </w:r>
      <w:r w:rsidRPr="00435D22">
        <w:rPr>
          <w:rFonts w:asciiTheme="minorHAnsi" w:hAnsiTheme="minorHAnsi" w:cstheme="minorHAnsi"/>
          <w:lang w:eastAsia="en-GB"/>
        </w:rPr>
        <w:t>Living Landscapes Manager</w:t>
      </w:r>
    </w:p>
    <w:p w:rsidR="0067720E" w:rsidRDefault="00B647D4" w:rsidP="00435D22">
      <w:pPr>
        <w:pStyle w:val="NoSpacing"/>
        <w:jc w:val="both"/>
        <w:rPr>
          <w:rFonts w:asciiTheme="minorHAnsi" w:hAnsiTheme="minorHAnsi" w:cstheme="minorHAnsi"/>
          <w:lang w:eastAsia="en-GB"/>
        </w:rPr>
      </w:pPr>
      <w:r w:rsidRPr="00435D22">
        <w:rPr>
          <w:rFonts w:asciiTheme="minorHAnsi" w:hAnsiTheme="minorHAnsi" w:cstheme="minorHAnsi"/>
          <w:lang w:eastAsia="en-GB"/>
        </w:rPr>
        <w:t>Warwickshire Wildlife Trust</w:t>
      </w:r>
    </w:p>
    <w:p w:rsidR="00B647D4" w:rsidRPr="00435D22" w:rsidRDefault="00B647D4" w:rsidP="00435D22">
      <w:pPr>
        <w:pStyle w:val="NoSpacing"/>
        <w:jc w:val="both"/>
        <w:rPr>
          <w:rFonts w:asciiTheme="minorHAnsi" w:hAnsiTheme="minorHAnsi" w:cstheme="minorHAnsi"/>
          <w:b/>
          <w:u w:val="single"/>
        </w:rPr>
      </w:pPr>
      <w:r w:rsidRPr="00435D22">
        <w:rPr>
          <w:rFonts w:asciiTheme="minorHAnsi" w:hAnsiTheme="minorHAnsi" w:cstheme="minorHAnsi"/>
          <w:b/>
          <w:u w:val="single"/>
        </w:rPr>
        <w:lastRenderedPageBreak/>
        <w:t>Job Description</w:t>
      </w:r>
    </w:p>
    <w:p w:rsidR="00B647D4" w:rsidRPr="00435D22" w:rsidRDefault="00B647D4" w:rsidP="00435D22">
      <w:pPr>
        <w:pStyle w:val="NoSpacing"/>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093"/>
        <w:gridCol w:w="7149"/>
      </w:tblGrid>
      <w:tr w:rsidR="00B647D4" w:rsidRPr="00435D22" w:rsidTr="002E4BA2">
        <w:tc>
          <w:tcPr>
            <w:tcW w:w="2093" w:type="dxa"/>
            <w:tcBorders>
              <w:top w:val="single" w:sz="4" w:space="0" w:color="auto"/>
            </w:tcBorders>
          </w:tcPr>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 xml:space="preserve">Accountable to: </w:t>
            </w:r>
          </w:p>
        </w:tc>
        <w:tc>
          <w:tcPr>
            <w:tcW w:w="7149" w:type="dxa"/>
            <w:tcBorders>
              <w:top w:val="single" w:sz="4" w:space="0" w:color="auto"/>
            </w:tcBorders>
          </w:tcPr>
          <w:p w:rsidR="00B647D4" w:rsidRPr="00435D22" w:rsidRDefault="00B647D4" w:rsidP="00435D22">
            <w:pPr>
              <w:pStyle w:val="NoSpacing"/>
              <w:jc w:val="both"/>
              <w:rPr>
                <w:rFonts w:asciiTheme="minorHAnsi" w:hAnsiTheme="minorHAnsi" w:cstheme="minorHAnsi"/>
              </w:rPr>
            </w:pPr>
            <w:r w:rsidRPr="00435D22">
              <w:rPr>
                <w:rFonts w:asciiTheme="minorHAnsi" w:hAnsiTheme="minorHAnsi" w:cstheme="minorHAnsi"/>
              </w:rPr>
              <w:t>Living Landscapes Manager</w:t>
            </w:r>
          </w:p>
          <w:p w:rsidR="00B647D4" w:rsidRPr="00435D22" w:rsidRDefault="00B647D4" w:rsidP="00435D22">
            <w:pPr>
              <w:pStyle w:val="NoSpacing"/>
              <w:jc w:val="both"/>
              <w:rPr>
                <w:rFonts w:asciiTheme="minorHAnsi" w:hAnsiTheme="minorHAnsi" w:cstheme="minorHAnsi"/>
              </w:rPr>
            </w:pPr>
          </w:p>
        </w:tc>
      </w:tr>
      <w:tr w:rsidR="00B647D4" w:rsidRPr="00435D22" w:rsidTr="002E4BA2">
        <w:tc>
          <w:tcPr>
            <w:tcW w:w="2093" w:type="dxa"/>
          </w:tcPr>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Location:</w:t>
            </w:r>
          </w:p>
        </w:tc>
        <w:tc>
          <w:tcPr>
            <w:tcW w:w="7149" w:type="dxa"/>
          </w:tcPr>
          <w:p w:rsidR="00B647D4" w:rsidRPr="00435D22" w:rsidRDefault="00B647D4" w:rsidP="00435D22">
            <w:pPr>
              <w:pStyle w:val="NoSpacing"/>
              <w:jc w:val="both"/>
              <w:rPr>
                <w:rFonts w:asciiTheme="minorHAnsi" w:hAnsiTheme="minorHAnsi" w:cstheme="minorHAnsi"/>
              </w:rPr>
            </w:pPr>
            <w:r w:rsidRPr="00435D22">
              <w:rPr>
                <w:rFonts w:asciiTheme="minorHAnsi" w:hAnsiTheme="minorHAnsi" w:cstheme="minorHAnsi"/>
              </w:rPr>
              <w:t xml:space="preserve">Brandon Marsh Nature Centre, </w:t>
            </w:r>
            <w:r w:rsidR="0067720E">
              <w:rPr>
                <w:rFonts w:asciiTheme="minorHAnsi" w:hAnsiTheme="minorHAnsi" w:cstheme="minorHAnsi"/>
              </w:rPr>
              <w:t xml:space="preserve">Brandon Lane, </w:t>
            </w:r>
            <w:r w:rsidRPr="00435D22">
              <w:rPr>
                <w:rFonts w:asciiTheme="minorHAnsi" w:hAnsiTheme="minorHAnsi" w:cstheme="minorHAnsi"/>
              </w:rPr>
              <w:t>Coventry</w:t>
            </w:r>
            <w:r w:rsidR="0067720E">
              <w:rPr>
                <w:rFonts w:asciiTheme="minorHAnsi" w:hAnsiTheme="minorHAnsi" w:cstheme="minorHAnsi"/>
              </w:rPr>
              <w:t xml:space="preserve">, </w:t>
            </w:r>
            <w:r w:rsidR="005830B7" w:rsidRPr="00435D22">
              <w:rPr>
                <w:rFonts w:asciiTheme="minorHAnsi" w:hAnsiTheme="minorHAnsi" w:cstheme="minorHAnsi"/>
              </w:rPr>
              <w:t>CV3 3GW</w:t>
            </w:r>
          </w:p>
          <w:p w:rsidR="00B647D4" w:rsidRPr="00435D22" w:rsidRDefault="00B647D4" w:rsidP="00435D22">
            <w:pPr>
              <w:pStyle w:val="NoSpacing"/>
              <w:jc w:val="both"/>
              <w:rPr>
                <w:rFonts w:asciiTheme="minorHAnsi" w:hAnsiTheme="minorHAnsi" w:cstheme="minorHAnsi"/>
              </w:rPr>
            </w:pPr>
          </w:p>
        </w:tc>
      </w:tr>
      <w:tr w:rsidR="00B647D4" w:rsidRPr="00435D22" w:rsidTr="002E4BA2">
        <w:trPr>
          <w:trHeight w:val="247"/>
        </w:trPr>
        <w:tc>
          <w:tcPr>
            <w:tcW w:w="2093" w:type="dxa"/>
          </w:tcPr>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 xml:space="preserve">Salary: </w:t>
            </w:r>
          </w:p>
        </w:tc>
        <w:tc>
          <w:tcPr>
            <w:tcW w:w="7149" w:type="dxa"/>
          </w:tcPr>
          <w:p w:rsidR="00B647D4" w:rsidRPr="00435D22" w:rsidRDefault="00C94833" w:rsidP="00435D22">
            <w:pPr>
              <w:pStyle w:val="NoSpacing"/>
              <w:jc w:val="both"/>
              <w:rPr>
                <w:rFonts w:asciiTheme="minorHAnsi" w:hAnsiTheme="minorHAnsi" w:cstheme="minorHAnsi"/>
                <w:color w:val="FF0000"/>
              </w:rPr>
            </w:pPr>
            <w:r>
              <w:rPr>
                <w:rFonts w:asciiTheme="minorHAnsi" w:hAnsiTheme="minorHAnsi" w:cstheme="minorHAnsi"/>
                <w:color w:val="000000" w:themeColor="text1"/>
              </w:rPr>
              <w:t xml:space="preserve">Grade 2b </w:t>
            </w:r>
            <w:r w:rsidR="00EA1C7C">
              <w:rPr>
                <w:rFonts w:asciiTheme="minorHAnsi" w:hAnsiTheme="minorHAnsi" w:cstheme="minorHAnsi"/>
                <w:color w:val="000000" w:themeColor="text1"/>
              </w:rPr>
              <w:t>£19,76</w:t>
            </w:r>
            <w:bookmarkStart w:id="0" w:name="_GoBack"/>
            <w:bookmarkEnd w:id="0"/>
            <w:r w:rsidR="00EA1C7C">
              <w:rPr>
                <w:rFonts w:asciiTheme="minorHAnsi" w:hAnsiTheme="minorHAnsi" w:cstheme="minorHAnsi"/>
                <w:color w:val="000000" w:themeColor="text1"/>
              </w:rPr>
              <w:t>8-£27,050</w:t>
            </w:r>
          </w:p>
        </w:tc>
      </w:tr>
      <w:tr w:rsidR="00B647D4" w:rsidRPr="00435D22" w:rsidTr="002E4BA2">
        <w:trPr>
          <w:trHeight w:val="80"/>
        </w:trPr>
        <w:tc>
          <w:tcPr>
            <w:tcW w:w="2093" w:type="dxa"/>
          </w:tcPr>
          <w:p w:rsidR="00B647D4" w:rsidRPr="00435D22" w:rsidRDefault="00B647D4" w:rsidP="00435D22">
            <w:pPr>
              <w:pStyle w:val="NoSpacing"/>
              <w:jc w:val="both"/>
              <w:rPr>
                <w:rFonts w:asciiTheme="minorHAnsi" w:hAnsiTheme="minorHAnsi" w:cstheme="minorHAnsi"/>
                <w:b/>
              </w:rPr>
            </w:pPr>
          </w:p>
        </w:tc>
        <w:tc>
          <w:tcPr>
            <w:tcW w:w="7149" w:type="dxa"/>
          </w:tcPr>
          <w:p w:rsidR="00B647D4" w:rsidRPr="00435D22" w:rsidRDefault="00B647D4" w:rsidP="00435D22">
            <w:pPr>
              <w:pStyle w:val="NoSpacing"/>
              <w:jc w:val="both"/>
              <w:rPr>
                <w:rFonts w:asciiTheme="minorHAnsi" w:hAnsiTheme="minorHAnsi" w:cstheme="minorHAnsi"/>
              </w:rPr>
            </w:pPr>
          </w:p>
        </w:tc>
      </w:tr>
      <w:tr w:rsidR="00B647D4" w:rsidRPr="00435D22" w:rsidTr="002E4BA2">
        <w:tc>
          <w:tcPr>
            <w:tcW w:w="2093" w:type="dxa"/>
          </w:tcPr>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 xml:space="preserve">Liaison with: </w:t>
            </w:r>
          </w:p>
        </w:tc>
        <w:tc>
          <w:tcPr>
            <w:tcW w:w="7149" w:type="dxa"/>
          </w:tcPr>
          <w:p w:rsidR="00B647D4" w:rsidRPr="00435D22" w:rsidRDefault="00B647D4" w:rsidP="00435D22">
            <w:pPr>
              <w:pStyle w:val="NoSpacing"/>
              <w:jc w:val="both"/>
              <w:rPr>
                <w:rFonts w:asciiTheme="minorHAnsi" w:hAnsiTheme="minorHAnsi" w:cstheme="minorHAnsi"/>
              </w:rPr>
            </w:pPr>
            <w:r w:rsidRPr="00435D22">
              <w:rPr>
                <w:rFonts w:asciiTheme="minorHAnsi" w:hAnsiTheme="minorHAnsi" w:cstheme="minorHAnsi"/>
              </w:rPr>
              <w:t xml:space="preserve">Local Authority Strategic Planning and Development control staff, </w:t>
            </w:r>
            <w:r w:rsidR="0016785D" w:rsidRPr="00435D22">
              <w:rPr>
                <w:rFonts w:asciiTheme="minorHAnsi" w:hAnsiTheme="minorHAnsi" w:cstheme="minorHAnsi"/>
              </w:rPr>
              <w:t xml:space="preserve">HS2, </w:t>
            </w:r>
            <w:r w:rsidRPr="00435D22">
              <w:rPr>
                <w:rFonts w:asciiTheme="minorHAnsi" w:hAnsiTheme="minorHAnsi" w:cstheme="minorHAnsi"/>
              </w:rPr>
              <w:t>NGOs, community groups, individuals</w:t>
            </w:r>
          </w:p>
          <w:p w:rsidR="00B647D4" w:rsidRPr="00435D22" w:rsidRDefault="00B647D4" w:rsidP="00435D22">
            <w:pPr>
              <w:pStyle w:val="NoSpacing"/>
              <w:jc w:val="both"/>
              <w:rPr>
                <w:rFonts w:asciiTheme="minorHAnsi" w:hAnsiTheme="minorHAnsi" w:cstheme="minorHAnsi"/>
              </w:rPr>
            </w:pPr>
          </w:p>
        </w:tc>
      </w:tr>
      <w:tr w:rsidR="00B647D4" w:rsidRPr="00435D22" w:rsidTr="006F12B0">
        <w:trPr>
          <w:trHeight w:val="916"/>
        </w:trPr>
        <w:tc>
          <w:tcPr>
            <w:tcW w:w="2093" w:type="dxa"/>
            <w:tcBorders>
              <w:bottom w:val="single" w:sz="4" w:space="0" w:color="auto"/>
            </w:tcBorders>
          </w:tcPr>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Responsible for:</w:t>
            </w:r>
          </w:p>
          <w:p w:rsidR="00B647D4" w:rsidRPr="00435D22" w:rsidRDefault="00B647D4" w:rsidP="00435D22">
            <w:pPr>
              <w:pStyle w:val="NoSpacing"/>
              <w:jc w:val="both"/>
              <w:rPr>
                <w:rFonts w:asciiTheme="minorHAnsi" w:hAnsiTheme="minorHAnsi" w:cstheme="minorHAnsi"/>
                <w:b/>
              </w:rPr>
            </w:pPr>
          </w:p>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 xml:space="preserve">Hours: </w:t>
            </w:r>
          </w:p>
        </w:tc>
        <w:tc>
          <w:tcPr>
            <w:tcW w:w="7149" w:type="dxa"/>
            <w:tcBorders>
              <w:bottom w:val="single" w:sz="4" w:space="0" w:color="auto"/>
            </w:tcBorders>
          </w:tcPr>
          <w:p w:rsidR="00B647D4" w:rsidRPr="00435D22" w:rsidRDefault="00921BAC" w:rsidP="00435D22">
            <w:pPr>
              <w:spacing w:after="0" w:line="240" w:lineRule="auto"/>
              <w:jc w:val="both"/>
              <w:rPr>
                <w:rFonts w:asciiTheme="minorHAnsi" w:hAnsiTheme="minorHAnsi" w:cstheme="minorHAnsi"/>
              </w:rPr>
            </w:pPr>
            <w:r w:rsidRPr="00435D22">
              <w:rPr>
                <w:rFonts w:asciiTheme="minorHAnsi" w:hAnsiTheme="minorHAnsi" w:cstheme="minorHAnsi"/>
              </w:rPr>
              <w:t xml:space="preserve">Planning Liaison Group; </w:t>
            </w:r>
            <w:r w:rsidR="00B647D4" w:rsidRPr="00435D22">
              <w:rPr>
                <w:rFonts w:asciiTheme="minorHAnsi" w:hAnsiTheme="minorHAnsi" w:cstheme="minorHAnsi"/>
              </w:rPr>
              <w:t>Volunteers</w:t>
            </w:r>
          </w:p>
          <w:p w:rsidR="00B647D4" w:rsidRPr="00435D22" w:rsidRDefault="00B647D4" w:rsidP="00435D22">
            <w:pPr>
              <w:spacing w:after="0" w:line="240" w:lineRule="auto"/>
              <w:jc w:val="both"/>
              <w:rPr>
                <w:rFonts w:asciiTheme="minorHAnsi" w:hAnsiTheme="minorHAnsi" w:cstheme="minorHAnsi"/>
              </w:rPr>
            </w:pPr>
          </w:p>
          <w:p w:rsidR="00B647D4" w:rsidRPr="00435D22" w:rsidRDefault="00B647D4" w:rsidP="00435D22">
            <w:pPr>
              <w:spacing w:after="0" w:line="240" w:lineRule="auto"/>
              <w:jc w:val="both"/>
              <w:rPr>
                <w:rFonts w:asciiTheme="minorHAnsi" w:hAnsiTheme="minorHAnsi" w:cstheme="minorHAnsi"/>
              </w:rPr>
            </w:pPr>
            <w:r w:rsidRPr="00435D22">
              <w:rPr>
                <w:rFonts w:asciiTheme="minorHAnsi" w:hAnsiTheme="minorHAnsi" w:cstheme="minorHAnsi"/>
              </w:rPr>
              <w:t>Full time, 35 hours per week</w:t>
            </w:r>
            <w:r w:rsidR="0042586F" w:rsidRPr="00435D22">
              <w:rPr>
                <w:rFonts w:asciiTheme="minorHAnsi" w:hAnsiTheme="minorHAnsi" w:cstheme="minorHAnsi"/>
              </w:rPr>
              <w:t>.</w:t>
            </w:r>
          </w:p>
        </w:tc>
      </w:tr>
    </w:tbl>
    <w:p w:rsidR="00E608E9" w:rsidRPr="00435D22" w:rsidRDefault="00E608E9" w:rsidP="00435D22">
      <w:pPr>
        <w:pStyle w:val="NoSpacing"/>
        <w:jc w:val="both"/>
        <w:rPr>
          <w:rFonts w:asciiTheme="minorHAnsi" w:hAnsiTheme="minorHAnsi" w:cstheme="minorHAnsi"/>
        </w:rPr>
      </w:pPr>
    </w:p>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Job Purpose:</w:t>
      </w:r>
    </w:p>
    <w:p w:rsidR="00B647D4" w:rsidRPr="00435D22" w:rsidRDefault="00B647D4" w:rsidP="00435D22">
      <w:pPr>
        <w:pStyle w:val="NoSpacing"/>
        <w:jc w:val="both"/>
        <w:rPr>
          <w:rFonts w:asciiTheme="minorHAnsi" w:hAnsiTheme="minorHAnsi" w:cstheme="minorHAnsi"/>
          <w:b/>
        </w:rPr>
      </w:pPr>
    </w:p>
    <w:p w:rsidR="00B647D4" w:rsidRPr="00435D22" w:rsidRDefault="00B647D4" w:rsidP="00435D22">
      <w:pPr>
        <w:spacing w:after="0" w:line="240" w:lineRule="auto"/>
        <w:jc w:val="both"/>
        <w:rPr>
          <w:rFonts w:asciiTheme="minorHAnsi" w:hAnsiTheme="minorHAnsi" w:cstheme="minorHAnsi"/>
        </w:rPr>
      </w:pPr>
      <w:r w:rsidRPr="00435D22">
        <w:rPr>
          <w:rFonts w:asciiTheme="minorHAnsi" w:hAnsiTheme="minorHAnsi" w:cstheme="minorHAnsi"/>
        </w:rPr>
        <w:t xml:space="preserve">The purpose of this post is to develop and deliver </w:t>
      </w:r>
      <w:r w:rsidR="00C94833">
        <w:rPr>
          <w:rFonts w:asciiTheme="minorHAnsi" w:hAnsiTheme="minorHAnsi" w:cstheme="minorHAnsi"/>
        </w:rPr>
        <w:t>WWT</w:t>
      </w:r>
      <w:r w:rsidRPr="00435D22">
        <w:rPr>
          <w:rFonts w:asciiTheme="minorHAnsi" w:hAnsiTheme="minorHAnsi" w:cstheme="minorHAnsi"/>
        </w:rPr>
        <w:t xml:space="preserve">’s </w:t>
      </w:r>
      <w:proofErr w:type="gramStart"/>
      <w:r w:rsidRPr="00435D22">
        <w:rPr>
          <w:rFonts w:asciiTheme="minorHAnsi" w:hAnsiTheme="minorHAnsi" w:cstheme="minorHAnsi"/>
        </w:rPr>
        <w:t>Planning</w:t>
      </w:r>
      <w:proofErr w:type="gramEnd"/>
      <w:r w:rsidRPr="00435D22">
        <w:rPr>
          <w:rFonts w:asciiTheme="minorHAnsi" w:hAnsiTheme="minorHAnsi" w:cstheme="minorHAnsi"/>
        </w:rPr>
        <w:t xml:space="preserve"> responses to major infrastructure projects, strategic plans and development control across Warwickshire, Coventry and Solihull. </w:t>
      </w:r>
    </w:p>
    <w:p w:rsidR="00B647D4" w:rsidRPr="00435D22" w:rsidRDefault="00B647D4" w:rsidP="00435D22">
      <w:pPr>
        <w:pStyle w:val="NoSpacing"/>
        <w:jc w:val="both"/>
        <w:rPr>
          <w:rFonts w:asciiTheme="minorHAnsi" w:hAnsiTheme="minorHAnsi" w:cstheme="minorHAnsi"/>
        </w:rPr>
      </w:pPr>
    </w:p>
    <w:p w:rsidR="00B647D4" w:rsidRPr="00435D22" w:rsidRDefault="00B647D4" w:rsidP="00435D22">
      <w:pPr>
        <w:pStyle w:val="NoSpacing"/>
        <w:jc w:val="both"/>
        <w:rPr>
          <w:rFonts w:asciiTheme="minorHAnsi" w:hAnsiTheme="minorHAnsi" w:cstheme="minorHAnsi"/>
          <w:b/>
        </w:rPr>
      </w:pPr>
      <w:r w:rsidRPr="00435D22">
        <w:rPr>
          <w:rFonts w:asciiTheme="minorHAnsi" w:hAnsiTheme="minorHAnsi" w:cstheme="minorHAnsi"/>
          <w:b/>
        </w:rPr>
        <w:t>Key Responsibilities:</w:t>
      </w:r>
    </w:p>
    <w:p w:rsidR="00B647D4" w:rsidRPr="00435D22" w:rsidRDefault="00B647D4" w:rsidP="00435D22">
      <w:pPr>
        <w:pStyle w:val="NoSpacing"/>
        <w:jc w:val="both"/>
        <w:rPr>
          <w:rFonts w:asciiTheme="minorHAnsi" w:hAnsiTheme="minorHAnsi" w:cstheme="minorHAnsi"/>
          <w:b/>
        </w:rPr>
      </w:pPr>
    </w:p>
    <w:p w:rsidR="00B647D4" w:rsidRPr="00435D22" w:rsidRDefault="00B647D4" w:rsidP="00435D22">
      <w:pPr>
        <w:numPr>
          <w:ilvl w:val="0"/>
          <w:numId w:val="10"/>
        </w:numPr>
        <w:tabs>
          <w:tab w:val="clear" w:pos="720"/>
        </w:tabs>
        <w:spacing w:after="240" w:line="240" w:lineRule="atLeast"/>
        <w:jc w:val="both"/>
        <w:rPr>
          <w:rFonts w:asciiTheme="minorHAnsi" w:hAnsiTheme="minorHAnsi" w:cstheme="minorHAnsi"/>
          <w:b/>
          <w:i/>
        </w:rPr>
      </w:pPr>
      <w:r w:rsidRPr="00435D22">
        <w:rPr>
          <w:rFonts w:asciiTheme="minorHAnsi" w:hAnsiTheme="minorHAnsi" w:cstheme="minorHAnsi"/>
          <w:b/>
          <w:i/>
        </w:rPr>
        <w:t>P</w:t>
      </w:r>
      <w:r w:rsidR="00C94833">
        <w:rPr>
          <w:rFonts w:asciiTheme="minorHAnsi" w:hAnsiTheme="minorHAnsi" w:cstheme="minorHAnsi"/>
          <w:b/>
          <w:i/>
        </w:rPr>
        <w:t>lanning P</w:t>
      </w:r>
      <w:r w:rsidRPr="00435D22">
        <w:rPr>
          <w:rFonts w:asciiTheme="minorHAnsi" w:hAnsiTheme="minorHAnsi" w:cstheme="minorHAnsi"/>
          <w:b/>
          <w:i/>
        </w:rPr>
        <w:t xml:space="preserve">olicy </w:t>
      </w:r>
    </w:p>
    <w:p w:rsidR="00B647D4" w:rsidRPr="00435D22" w:rsidRDefault="00B647D4" w:rsidP="00435D22">
      <w:pPr>
        <w:numPr>
          <w:ilvl w:val="1"/>
          <w:numId w:val="10"/>
        </w:numPr>
        <w:tabs>
          <w:tab w:val="clear" w:pos="1790"/>
          <w:tab w:val="num" w:pos="880"/>
        </w:tabs>
        <w:spacing w:after="0" w:line="240" w:lineRule="auto"/>
        <w:ind w:left="896" w:hanging="539"/>
        <w:jc w:val="both"/>
        <w:rPr>
          <w:rFonts w:asciiTheme="minorHAnsi" w:hAnsiTheme="minorHAnsi" w:cstheme="minorHAnsi"/>
        </w:rPr>
      </w:pPr>
      <w:r w:rsidRPr="00435D22">
        <w:rPr>
          <w:rFonts w:asciiTheme="minorHAnsi" w:hAnsiTheme="minorHAnsi" w:cstheme="minorHAnsi"/>
        </w:rPr>
        <w:t xml:space="preserve">Assess and analyse relevant national and local planning strategies and plans, including Local Development Frameworks, Green Infrastructure studies and strategies, the Warwickshire Biodiversity Offsetting </w:t>
      </w:r>
      <w:r w:rsidR="0016785D" w:rsidRPr="00435D22">
        <w:rPr>
          <w:rFonts w:asciiTheme="minorHAnsi" w:hAnsiTheme="minorHAnsi" w:cstheme="minorHAnsi"/>
        </w:rPr>
        <w:t xml:space="preserve">and national Biodiversity Metrics </w:t>
      </w:r>
      <w:r w:rsidRPr="00435D22">
        <w:rPr>
          <w:rFonts w:asciiTheme="minorHAnsi" w:hAnsiTheme="minorHAnsi" w:cstheme="minorHAnsi"/>
        </w:rPr>
        <w:t xml:space="preserve">system, and write appropriate responses to present </w:t>
      </w:r>
      <w:r w:rsidR="00C94833">
        <w:rPr>
          <w:rFonts w:asciiTheme="minorHAnsi" w:hAnsiTheme="minorHAnsi" w:cstheme="minorHAnsi"/>
        </w:rPr>
        <w:t>WWT</w:t>
      </w:r>
      <w:r w:rsidRPr="00435D22">
        <w:rPr>
          <w:rFonts w:asciiTheme="minorHAnsi" w:hAnsiTheme="minorHAnsi" w:cstheme="minorHAnsi"/>
        </w:rPr>
        <w:t>’s policies and approach.</w:t>
      </w:r>
    </w:p>
    <w:p w:rsidR="00B647D4" w:rsidRPr="00435D22" w:rsidRDefault="00B647D4" w:rsidP="00435D22">
      <w:pPr>
        <w:numPr>
          <w:ilvl w:val="1"/>
          <w:numId w:val="10"/>
        </w:numPr>
        <w:tabs>
          <w:tab w:val="clear" w:pos="1790"/>
          <w:tab w:val="num" w:pos="880"/>
        </w:tabs>
        <w:spacing w:after="0" w:line="240" w:lineRule="auto"/>
        <w:ind w:left="896" w:hanging="539"/>
        <w:jc w:val="both"/>
        <w:rPr>
          <w:rFonts w:asciiTheme="minorHAnsi" w:hAnsiTheme="minorHAnsi" w:cstheme="minorHAnsi"/>
        </w:rPr>
      </w:pPr>
      <w:r w:rsidRPr="00435D22">
        <w:rPr>
          <w:rFonts w:asciiTheme="minorHAnsi" w:hAnsiTheme="minorHAnsi" w:cstheme="minorHAnsi"/>
        </w:rPr>
        <w:t>Work with local authorities, respond to consultations and attend meetings on strategies and plans, working to secure positive outcomes for wildlife through robust nature conservation policies and appropriate strategic housing and employment land allocations, and infrastructure developments.</w:t>
      </w:r>
      <w:r w:rsidR="00BF2166" w:rsidRPr="00435D22">
        <w:rPr>
          <w:rFonts w:asciiTheme="minorHAnsi" w:hAnsiTheme="minorHAnsi" w:cstheme="minorHAnsi"/>
        </w:rPr>
        <w:t xml:space="preserve"> </w:t>
      </w:r>
    </w:p>
    <w:p w:rsidR="00B647D4" w:rsidRPr="00435D22" w:rsidRDefault="00B647D4" w:rsidP="00435D22">
      <w:pPr>
        <w:numPr>
          <w:ilvl w:val="1"/>
          <w:numId w:val="10"/>
        </w:numPr>
        <w:tabs>
          <w:tab w:val="clear" w:pos="1790"/>
          <w:tab w:val="num" w:pos="880"/>
        </w:tabs>
        <w:spacing w:after="0" w:line="240" w:lineRule="auto"/>
        <w:ind w:left="896" w:hanging="539"/>
        <w:jc w:val="both"/>
        <w:rPr>
          <w:rFonts w:asciiTheme="minorHAnsi" w:hAnsiTheme="minorHAnsi" w:cstheme="minorHAnsi"/>
        </w:rPr>
      </w:pPr>
      <w:r w:rsidRPr="00435D22">
        <w:rPr>
          <w:rFonts w:asciiTheme="minorHAnsi" w:hAnsiTheme="minorHAnsi" w:cstheme="minorHAnsi"/>
        </w:rPr>
        <w:t>Ensure planning and nature conservation objectives are embedded in policies</w:t>
      </w:r>
      <w:r w:rsidR="0067720E">
        <w:rPr>
          <w:rFonts w:asciiTheme="minorHAnsi" w:hAnsiTheme="minorHAnsi" w:cstheme="minorHAnsi"/>
        </w:rPr>
        <w:t xml:space="preserve"> associated with climate c</w:t>
      </w:r>
      <w:r w:rsidRPr="00435D22">
        <w:rPr>
          <w:rFonts w:asciiTheme="minorHAnsi" w:hAnsiTheme="minorHAnsi" w:cstheme="minorHAnsi"/>
        </w:rPr>
        <w:t>hange, water cycle and Water Framework Directive, and high quality sustainable design, promoting green infrastructure approach.</w:t>
      </w:r>
    </w:p>
    <w:p w:rsidR="00B647D4" w:rsidRPr="00435D22" w:rsidRDefault="00B647D4" w:rsidP="00435D22">
      <w:pPr>
        <w:numPr>
          <w:ilvl w:val="1"/>
          <w:numId w:val="10"/>
        </w:numPr>
        <w:tabs>
          <w:tab w:val="clear" w:pos="1790"/>
          <w:tab w:val="num" w:pos="880"/>
        </w:tabs>
        <w:spacing w:after="0" w:line="240" w:lineRule="auto"/>
        <w:ind w:left="896" w:hanging="539"/>
        <w:jc w:val="both"/>
        <w:rPr>
          <w:rFonts w:asciiTheme="minorHAnsi" w:hAnsiTheme="minorHAnsi" w:cstheme="minorHAnsi"/>
        </w:rPr>
      </w:pPr>
      <w:r w:rsidRPr="00435D22">
        <w:rPr>
          <w:rFonts w:asciiTheme="minorHAnsi" w:hAnsiTheme="minorHAnsi" w:cstheme="minorHAnsi"/>
        </w:rPr>
        <w:t>Promote Living Landscapes approach</w:t>
      </w:r>
      <w:r w:rsidR="0067720E">
        <w:rPr>
          <w:rFonts w:asciiTheme="minorHAnsi" w:hAnsiTheme="minorHAnsi" w:cstheme="minorHAnsi"/>
        </w:rPr>
        <w:t xml:space="preserve"> of bigger, better and more joined up</w:t>
      </w:r>
      <w:r w:rsidRPr="00435D22">
        <w:rPr>
          <w:rFonts w:asciiTheme="minorHAnsi" w:hAnsiTheme="minorHAnsi" w:cstheme="minorHAnsi"/>
        </w:rPr>
        <w:t xml:space="preserve"> through spatial planning and development management.</w:t>
      </w:r>
    </w:p>
    <w:p w:rsidR="00B647D4" w:rsidRPr="00435D22" w:rsidRDefault="00B647D4" w:rsidP="00435D22">
      <w:pPr>
        <w:numPr>
          <w:ilvl w:val="1"/>
          <w:numId w:val="10"/>
        </w:numPr>
        <w:tabs>
          <w:tab w:val="clear" w:pos="1790"/>
          <w:tab w:val="num" w:pos="880"/>
        </w:tabs>
        <w:spacing w:after="0" w:line="240" w:lineRule="auto"/>
        <w:ind w:left="896" w:hanging="539"/>
        <w:jc w:val="both"/>
        <w:rPr>
          <w:rFonts w:asciiTheme="minorHAnsi" w:hAnsiTheme="minorHAnsi" w:cstheme="minorHAnsi"/>
        </w:rPr>
      </w:pPr>
      <w:r w:rsidRPr="00435D22">
        <w:rPr>
          <w:rFonts w:asciiTheme="minorHAnsi" w:hAnsiTheme="minorHAnsi" w:cstheme="minorHAnsi"/>
        </w:rPr>
        <w:t xml:space="preserve">When necessary, present </w:t>
      </w:r>
      <w:r w:rsidR="00C94833">
        <w:rPr>
          <w:rFonts w:asciiTheme="minorHAnsi" w:hAnsiTheme="minorHAnsi" w:cstheme="minorHAnsi"/>
        </w:rPr>
        <w:t>WWT</w:t>
      </w:r>
      <w:r w:rsidRPr="00435D22">
        <w:rPr>
          <w:rFonts w:asciiTheme="minorHAnsi" w:hAnsiTheme="minorHAnsi" w:cstheme="minorHAnsi"/>
        </w:rPr>
        <w:t xml:space="preserve">’s point of view with commitment, occasionally in adversarial situations, and in a way which generates support for </w:t>
      </w:r>
      <w:r w:rsidR="00C94833">
        <w:rPr>
          <w:rFonts w:asciiTheme="minorHAnsi" w:hAnsiTheme="minorHAnsi" w:cstheme="minorHAnsi"/>
        </w:rPr>
        <w:t>WWT</w:t>
      </w:r>
      <w:r w:rsidRPr="00435D22">
        <w:rPr>
          <w:rFonts w:asciiTheme="minorHAnsi" w:hAnsiTheme="minorHAnsi" w:cstheme="minorHAnsi"/>
        </w:rPr>
        <w:t>’s point of view.</w:t>
      </w:r>
    </w:p>
    <w:p w:rsidR="005830B7" w:rsidRPr="00435D22" w:rsidRDefault="005830B7" w:rsidP="00435D22">
      <w:pPr>
        <w:jc w:val="both"/>
        <w:rPr>
          <w:rFonts w:asciiTheme="minorHAnsi" w:hAnsiTheme="minorHAnsi" w:cstheme="minorHAnsi"/>
        </w:rPr>
      </w:pPr>
    </w:p>
    <w:p w:rsidR="00B647D4" w:rsidRPr="00435D22" w:rsidRDefault="00B647D4" w:rsidP="00435D22">
      <w:pPr>
        <w:numPr>
          <w:ilvl w:val="0"/>
          <w:numId w:val="10"/>
        </w:numPr>
        <w:tabs>
          <w:tab w:val="clear" w:pos="720"/>
        </w:tabs>
        <w:spacing w:after="240" w:line="240" w:lineRule="atLeast"/>
        <w:jc w:val="both"/>
        <w:rPr>
          <w:rFonts w:asciiTheme="minorHAnsi" w:hAnsiTheme="minorHAnsi" w:cstheme="minorHAnsi"/>
          <w:b/>
          <w:i/>
        </w:rPr>
      </w:pPr>
      <w:r w:rsidRPr="00435D22">
        <w:rPr>
          <w:rFonts w:asciiTheme="minorHAnsi" w:hAnsiTheme="minorHAnsi" w:cstheme="minorHAnsi"/>
          <w:b/>
          <w:i/>
        </w:rPr>
        <w:t xml:space="preserve"> Planning Applications</w:t>
      </w:r>
    </w:p>
    <w:p w:rsidR="00B647D4" w:rsidRPr="00435D22" w:rsidRDefault="00B647D4" w:rsidP="00435D22">
      <w:pPr>
        <w:numPr>
          <w:ilvl w:val="1"/>
          <w:numId w:val="10"/>
        </w:numPr>
        <w:tabs>
          <w:tab w:val="clear" w:pos="1790"/>
        </w:tabs>
        <w:spacing w:after="0" w:line="240" w:lineRule="auto"/>
        <w:ind w:left="896" w:hanging="539"/>
        <w:jc w:val="both"/>
        <w:rPr>
          <w:rFonts w:asciiTheme="minorHAnsi" w:hAnsiTheme="minorHAnsi" w:cstheme="minorHAnsi"/>
        </w:rPr>
      </w:pPr>
      <w:r w:rsidRPr="00435D22">
        <w:rPr>
          <w:rFonts w:asciiTheme="minorHAnsi" w:hAnsiTheme="minorHAnsi" w:cstheme="minorHAnsi"/>
        </w:rPr>
        <w:t xml:space="preserve">Ensure </w:t>
      </w:r>
      <w:r w:rsidR="00C94833">
        <w:rPr>
          <w:rFonts w:asciiTheme="minorHAnsi" w:hAnsiTheme="minorHAnsi" w:cstheme="minorHAnsi"/>
        </w:rPr>
        <w:t>WWT</w:t>
      </w:r>
      <w:r w:rsidRPr="00435D22">
        <w:rPr>
          <w:rFonts w:asciiTheme="minorHAnsi" w:hAnsiTheme="minorHAnsi" w:cstheme="minorHAnsi"/>
        </w:rPr>
        <w:t xml:space="preserve"> provides expert comment and advice on planning issues in a timely </w:t>
      </w:r>
      <w:r w:rsidR="0067720E">
        <w:rPr>
          <w:rFonts w:asciiTheme="minorHAnsi" w:hAnsiTheme="minorHAnsi" w:cstheme="minorHAnsi"/>
        </w:rPr>
        <w:t>and professional manner.</w:t>
      </w:r>
    </w:p>
    <w:p w:rsidR="00B647D4" w:rsidRPr="00435D22" w:rsidRDefault="00B647D4" w:rsidP="00435D22">
      <w:pPr>
        <w:numPr>
          <w:ilvl w:val="1"/>
          <w:numId w:val="10"/>
        </w:numPr>
        <w:tabs>
          <w:tab w:val="clear" w:pos="1790"/>
          <w:tab w:val="num" w:pos="880"/>
        </w:tabs>
        <w:spacing w:after="0" w:line="240" w:lineRule="auto"/>
        <w:ind w:left="896" w:hanging="539"/>
        <w:jc w:val="both"/>
        <w:rPr>
          <w:rFonts w:asciiTheme="minorHAnsi" w:hAnsiTheme="minorHAnsi" w:cstheme="minorHAnsi"/>
        </w:rPr>
      </w:pPr>
      <w:r w:rsidRPr="00435D22">
        <w:rPr>
          <w:rFonts w:asciiTheme="minorHAnsi" w:hAnsiTheme="minorHAnsi" w:cstheme="minorHAnsi"/>
        </w:rPr>
        <w:t>Develop relationships wi</w:t>
      </w:r>
      <w:r w:rsidR="0067720E">
        <w:rPr>
          <w:rFonts w:asciiTheme="minorHAnsi" w:hAnsiTheme="minorHAnsi" w:cstheme="minorHAnsi"/>
        </w:rPr>
        <w:t>th contacts in local authority planning departments</w:t>
      </w:r>
      <w:r w:rsidRPr="00435D22">
        <w:rPr>
          <w:rFonts w:asciiTheme="minorHAnsi" w:hAnsiTheme="minorHAnsi" w:cstheme="minorHAnsi"/>
        </w:rPr>
        <w:t xml:space="preserve"> to ensure clear communication and dialogue at an early stage regarding new developments.</w:t>
      </w:r>
    </w:p>
    <w:p w:rsidR="00B647D4" w:rsidRPr="00435D22" w:rsidRDefault="00B647D4" w:rsidP="00435D22">
      <w:pPr>
        <w:numPr>
          <w:ilvl w:val="1"/>
          <w:numId w:val="10"/>
        </w:numPr>
        <w:tabs>
          <w:tab w:val="clear" w:pos="1790"/>
        </w:tabs>
        <w:spacing w:after="0" w:line="240" w:lineRule="auto"/>
        <w:ind w:left="896" w:hanging="539"/>
        <w:jc w:val="both"/>
        <w:rPr>
          <w:rFonts w:asciiTheme="minorHAnsi" w:hAnsiTheme="minorHAnsi" w:cstheme="minorHAnsi"/>
        </w:rPr>
      </w:pPr>
      <w:r w:rsidRPr="00435D22">
        <w:rPr>
          <w:rFonts w:asciiTheme="minorHAnsi" w:hAnsiTheme="minorHAnsi" w:cstheme="minorHAnsi"/>
        </w:rPr>
        <w:t>Ensure monitoring of weekly planning application lists of all local authorities in Warwickshire, Coventry and Solihull, identifying major and contentious developments that are likely to have significant effect on wildlife.</w:t>
      </w:r>
    </w:p>
    <w:p w:rsidR="00B647D4" w:rsidRPr="00435D22" w:rsidRDefault="00B647D4" w:rsidP="00435D22">
      <w:pPr>
        <w:numPr>
          <w:ilvl w:val="1"/>
          <w:numId w:val="10"/>
        </w:numPr>
        <w:tabs>
          <w:tab w:val="clear" w:pos="1790"/>
        </w:tabs>
        <w:spacing w:after="0" w:line="240" w:lineRule="auto"/>
        <w:ind w:left="896" w:hanging="539"/>
        <w:jc w:val="both"/>
        <w:rPr>
          <w:rFonts w:asciiTheme="minorHAnsi" w:hAnsiTheme="minorHAnsi" w:cstheme="minorHAnsi"/>
        </w:rPr>
      </w:pPr>
      <w:r w:rsidRPr="00435D22">
        <w:rPr>
          <w:rFonts w:asciiTheme="minorHAnsi" w:hAnsiTheme="minorHAnsi" w:cstheme="minorHAnsi"/>
        </w:rPr>
        <w:lastRenderedPageBreak/>
        <w:t>Review and respond to pre-application consultations, including EIA scop</w:t>
      </w:r>
      <w:r w:rsidR="0067720E">
        <w:rPr>
          <w:rFonts w:asciiTheme="minorHAnsi" w:hAnsiTheme="minorHAnsi" w:cstheme="minorHAnsi"/>
        </w:rPr>
        <w:t>ing and screening consultations.  Highlight</w:t>
      </w:r>
      <w:r w:rsidRPr="00435D22">
        <w:rPr>
          <w:rFonts w:asciiTheme="minorHAnsi" w:hAnsiTheme="minorHAnsi" w:cstheme="minorHAnsi"/>
        </w:rPr>
        <w:t xml:space="preserve"> key biodiversity issues and opportunities</w:t>
      </w:r>
      <w:r w:rsidR="0067720E">
        <w:rPr>
          <w:rFonts w:asciiTheme="minorHAnsi" w:hAnsiTheme="minorHAnsi" w:cstheme="minorHAnsi"/>
        </w:rPr>
        <w:t>, and promote</w:t>
      </w:r>
      <w:r w:rsidRPr="00435D22">
        <w:rPr>
          <w:rFonts w:asciiTheme="minorHAnsi" w:hAnsiTheme="minorHAnsi" w:cstheme="minorHAnsi"/>
        </w:rPr>
        <w:t xml:space="preserve"> Living Landscapes and Green Infrastructure approaches.</w:t>
      </w:r>
    </w:p>
    <w:p w:rsidR="00B647D4" w:rsidRPr="00435D22" w:rsidRDefault="00B647D4" w:rsidP="00435D22">
      <w:pPr>
        <w:numPr>
          <w:ilvl w:val="1"/>
          <w:numId w:val="10"/>
        </w:numPr>
        <w:tabs>
          <w:tab w:val="clear" w:pos="1790"/>
        </w:tabs>
        <w:spacing w:after="0" w:line="240" w:lineRule="auto"/>
        <w:ind w:left="896" w:hanging="539"/>
        <w:jc w:val="both"/>
        <w:rPr>
          <w:rFonts w:asciiTheme="minorHAnsi" w:hAnsiTheme="minorHAnsi" w:cstheme="minorHAnsi"/>
        </w:rPr>
      </w:pPr>
      <w:r w:rsidRPr="00435D22">
        <w:rPr>
          <w:rFonts w:asciiTheme="minorHAnsi" w:hAnsiTheme="minorHAnsi" w:cstheme="minorHAnsi"/>
        </w:rPr>
        <w:t>Assess and respond to major infrastructure proposals including High Speed 2, throughout the duration of a scheme to ensure applications deliver benefits for biodiversity.  This will include</w:t>
      </w:r>
      <w:r w:rsidR="0067720E">
        <w:rPr>
          <w:rFonts w:asciiTheme="minorHAnsi" w:hAnsiTheme="minorHAnsi" w:cstheme="minorHAnsi"/>
        </w:rPr>
        <w:t xml:space="preserve"> representing </w:t>
      </w:r>
      <w:r w:rsidR="00C94833">
        <w:rPr>
          <w:rFonts w:asciiTheme="minorHAnsi" w:hAnsiTheme="minorHAnsi" w:cstheme="minorHAnsi"/>
        </w:rPr>
        <w:t>WWT</w:t>
      </w:r>
      <w:r w:rsidR="0067720E">
        <w:rPr>
          <w:rFonts w:asciiTheme="minorHAnsi" w:hAnsiTheme="minorHAnsi" w:cstheme="minorHAnsi"/>
        </w:rPr>
        <w:t xml:space="preserve"> in pre-</w:t>
      </w:r>
      <w:r w:rsidRPr="00435D22">
        <w:rPr>
          <w:rFonts w:asciiTheme="minorHAnsi" w:hAnsiTheme="minorHAnsi" w:cstheme="minorHAnsi"/>
        </w:rPr>
        <w:t>application consultations, planning responses, mitigation/compensation steering groups and Biodiversity Offsetting assessment.</w:t>
      </w:r>
    </w:p>
    <w:p w:rsidR="00B647D4" w:rsidRPr="00435D22" w:rsidRDefault="00B647D4" w:rsidP="00435D22">
      <w:pPr>
        <w:numPr>
          <w:ilvl w:val="1"/>
          <w:numId w:val="10"/>
        </w:numPr>
        <w:tabs>
          <w:tab w:val="clear" w:pos="1790"/>
        </w:tabs>
        <w:spacing w:after="0" w:line="240" w:lineRule="auto"/>
        <w:ind w:left="896" w:hanging="539"/>
        <w:jc w:val="both"/>
        <w:rPr>
          <w:rFonts w:asciiTheme="minorHAnsi" w:hAnsiTheme="minorHAnsi" w:cstheme="minorHAnsi"/>
        </w:rPr>
      </w:pPr>
      <w:r w:rsidRPr="00435D22">
        <w:rPr>
          <w:rFonts w:asciiTheme="minorHAnsi" w:hAnsiTheme="minorHAnsi" w:cstheme="minorHAnsi"/>
        </w:rPr>
        <w:t xml:space="preserve">Respond to domestic planning applications that affect statutory and </w:t>
      </w:r>
      <w:r w:rsidR="009E644C" w:rsidRPr="00435D22">
        <w:rPr>
          <w:rFonts w:asciiTheme="minorHAnsi" w:hAnsiTheme="minorHAnsi" w:cstheme="minorHAnsi"/>
        </w:rPr>
        <w:t>n</w:t>
      </w:r>
      <w:r w:rsidRPr="00435D22">
        <w:rPr>
          <w:rFonts w:asciiTheme="minorHAnsi" w:hAnsiTheme="minorHAnsi" w:cstheme="minorHAnsi"/>
        </w:rPr>
        <w:t>on</w:t>
      </w:r>
      <w:r w:rsidR="009E644C" w:rsidRPr="00435D22">
        <w:rPr>
          <w:rFonts w:asciiTheme="minorHAnsi" w:hAnsiTheme="minorHAnsi" w:cstheme="minorHAnsi"/>
        </w:rPr>
        <w:t>-</w:t>
      </w:r>
      <w:r w:rsidRPr="00435D22">
        <w:rPr>
          <w:rFonts w:asciiTheme="minorHAnsi" w:hAnsiTheme="minorHAnsi" w:cstheme="minorHAnsi"/>
        </w:rPr>
        <w:t>statutory sites, Wildlife Trust nature reserves or other features of nature conservation importance.</w:t>
      </w:r>
    </w:p>
    <w:p w:rsidR="00B647D4" w:rsidRPr="00435D22" w:rsidRDefault="00B647D4" w:rsidP="00435D22">
      <w:pPr>
        <w:numPr>
          <w:ilvl w:val="1"/>
          <w:numId w:val="10"/>
        </w:numPr>
        <w:tabs>
          <w:tab w:val="clear" w:pos="1790"/>
        </w:tabs>
        <w:spacing w:after="0" w:line="240" w:lineRule="auto"/>
        <w:ind w:left="896" w:hanging="539"/>
        <w:jc w:val="both"/>
        <w:rPr>
          <w:rFonts w:asciiTheme="minorHAnsi" w:hAnsiTheme="minorHAnsi" w:cstheme="minorHAnsi"/>
        </w:rPr>
      </w:pPr>
      <w:r w:rsidRPr="00435D22">
        <w:rPr>
          <w:rFonts w:asciiTheme="minorHAnsi" w:hAnsiTheme="minorHAnsi" w:cstheme="minorHAnsi"/>
        </w:rPr>
        <w:t xml:space="preserve">Engage with developers and consultants to find </w:t>
      </w:r>
      <w:r w:rsidR="009E644C" w:rsidRPr="00435D22">
        <w:rPr>
          <w:rFonts w:asciiTheme="minorHAnsi" w:hAnsiTheme="minorHAnsi" w:cstheme="minorHAnsi"/>
        </w:rPr>
        <w:t xml:space="preserve">positive </w:t>
      </w:r>
      <w:r w:rsidRPr="00435D22">
        <w:rPr>
          <w:rFonts w:asciiTheme="minorHAnsi" w:hAnsiTheme="minorHAnsi" w:cstheme="minorHAnsi"/>
        </w:rPr>
        <w:t>solutions to biodiversity issues and promote opportunities to enhance schemes for wildlife benefit.</w:t>
      </w:r>
    </w:p>
    <w:p w:rsidR="00B647D4" w:rsidRPr="00435D22" w:rsidRDefault="00B647D4" w:rsidP="00435D22">
      <w:pPr>
        <w:numPr>
          <w:ilvl w:val="1"/>
          <w:numId w:val="10"/>
        </w:numPr>
        <w:tabs>
          <w:tab w:val="clear" w:pos="1790"/>
        </w:tabs>
        <w:spacing w:after="0" w:line="240" w:lineRule="auto"/>
        <w:ind w:left="896" w:hanging="539"/>
        <w:jc w:val="both"/>
        <w:rPr>
          <w:rFonts w:asciiTheme="minorHAnsi" w:hAnsiTheme="minorHAnsi" w:cstheme="minorHAnsi"/>
        </w:rPr>
      </w:pPr>
      <w:r w:rsidRPr="00435D22">
        <w:rPr>
          <w:rFonts w:asciiTheme="minorHAnsi" w:hAnsiTheme="minorHAnsi" w:cstheme="minorHAnsi"/>
        </w:rPr>
        <w:t xml:space="preserve">Maintain relevant records of responses to planning applications and enquiries, </w:t>
      </w:r>
      <w:r w:rsidR="009E644C" w:rsidRPr="00435D22">
        <w:rPr>
          <w:rFonts w:asciiTheme="minorHAnsi" w:hAnsiTheme="minorHAnsi" w:cstheme="minorHAnsi"/>
        </w:rPr>
        <w:t>in accessible system which staff and volunteers can use.</w:t>
      </w:r>
    </w:p>
    <w:p w:rsidR="00B647D4" w:rsidRPr="00435D22" w:rsidRDefault="00B647D4" w:rsidP="00435D22">
      <w:pPr>
        <w:widowControl w:val="0"/>
        <w:suppressAutoHyphens/>
        <w:spacing w:after="0" w:line="240" w:lineRule="auto"/>
        <w:jc w:val="both"/>
        <w:rPr>
          <w:rFonts w:asciiTheme="minorHAnsi" w:hAnsiTheme="minorHAnsi" w:cstheme="minorHAnsi"/>
        </w:rPr>
      </w:pPr>
    </w:p>
    <w:p w:rsidR="00B647D4" w:rsidRPr="00435D22" w:rsidRDefault="00B647D4" w:rsidP="00435D22">
      <w:pPr>
        <w:numPr>
          <w:ilvl w:val="0"/>
          <w:numId w:val="10"/>
        </w:numPr>
        <w:tabs>
          <w:tab w:val="clear" w:pos="720"/>
        </w:tabs>
        <w:spacing w:after="240" w:line="240" w:lineRule="atLeast"/>
        <w:jc w:val="both"/>
        <w:rPr>
          <w:rFonts w:asciiTheme="minorHAnsi" w:hAnsiTheme="minorHAnsi" w:cstheme="minorHAnsi"/>
          <w:b/>
          <w:i/>
        </w:rPr>
      </w:pPr>
      <w:r w:rsidRPr="00435D22">
        <w:rPr>
          <w:rFonts w:asciiTheme="minorHAnsi" w:hAnsiTheme="minorHAnsi" w:cstheme="minorHAnsi"/>
          <w:b/>
          <w:i/>
        </w:rPr>
        <w:t>Communication and promotion</w:t>
      </w:r>
    </w:p>
    <w:p w:rsidR="00B647D4" w:rsidRPr="00435D22" w:rsidRDefault="00B647D4" w:rsidP="00435D22">
      <w:pPr>
        <w:numPr>
          <w:ilvl w:val="1"/>
          <w:numId w:val="10"/>
        </w:numPr>
        <w:tabs>
          <w:tab w:val="clear" w:pos="1790"/>
          <w:tab w:val="num" w:pos="880"/>
        </w:tabs>
        <w:spacing w:after="0" w:line="240" w:lineRule="auto"/>
        <w:ind w:left="896" w:hanging="539"/>
        <w:jc w:val="both"/>
        <w:rPr>
          <w:rFonts w:asciiTheme="minorHAnsi" w:hAnsiTheme="minorHAnsi" w:cstheme="minorHAnsi"/>
        </w:rPr>
      </w:pPr>
      <w:r w:rsidRPr="00435D22">
        <w:rPr>
          <w:rFonts w:asciiTheme="minorHAnsi" w:hAnsiTheme="minorHAnsi" w:cstheme="minorHAnsi"/>
        </w:rPr>
        <w:t xml:space="preserve">Write guidance papers on using the planning system to enhance biodiversity, for use by planning professionals and </w:t>
      </w:r>
      <w:r w:rsidR="00C325E2">
        <w:rPr>
          <w:rFonts w:asciiTheme="minorHAnsi" w:hAnsiTheme="minorHAnsi" w:cstheme="minorHAnsi"/>
        </w:rPr>
        <w:t>the public.</w:t>
      </w:r>
    </w:p>
    <w:p w:rsidR="00B647D4" w:rsidRPr="00435D22" w:rsidRDefault="00B647D4" w:rsidP="00435D22">
      <w:pPr>
        <w:numPr>
          <w:ilvl w:val="1"/>
          <w:numId w:val="10"/>
        </w:numPr>
        <w:tabs>
          <w:tab w:val="clear" w:pos="1790"/>
          <w:tab w:val="num" w:pos="851"/>
        </w:tabs>
        <w:spacing w:after="0" w:line="240" w:lineRule="auto"/>
        <w:ind w:left="896" w:hanging="539"/>
        <w:jc w:val="both"/>
        <w:rPr>
          <w:rFonts w:asciiTheme="minorHAnsi" w:hAnsiTheme="minorHAnsi" w:cstheme="minorHAnsi"/>
          <w:color w:val="000000"/>
        </w:rPr>
      </w:pPr>
      <w:r w:rsidRPr="00435D22">
        <w:rPr>
          <w:rFonts w:asciiTheme="minorHAnsi" w:hAnsiTheme="minorHAnsi" w:cstheme="minorHAnsi"/>
          <w:color w:val="000000"/>
        </w:rPr>
        <w:t xml:space="preserve"> Liaise with statutory agencies, local authorities, NGO’s, local residents and volunteer groups regarding planning issues affecting sites of wildlife value.</w:t>
      </w:r>
    </w:p>
    <w:p w:rsidR="00B647D4" w:rsidRPr="00435D22" w:rsidRDefault="00B647D4" w:rsidP="00435D22">
      <w:pPr>
        <w:numPr>
          <w:ilvl w:val="1"/>
          <w:numId w:val="10"/>
        </w:numPr>
        <w:tabs>
          <w:tab w:val="clear" w:pos="1790"/>
          <w:tab w:val="num" w:pos="880"/>
        </w:tabs>
        <w:spacing w:after="0" w:line="240" w:lineRule="auto"/>
        <w:ind w:left="896" w:hanging="539"/>
        <w:jc w:val="both"/>
        <w:rPr>
          <w:rFonts w:asciiTheme="minorHAnsi" w:hAnsiTheme="minorHAnsi" w:cstheme="minorHAnsi"/>
          <w:color w:val="000000"/>
        </w:rPr>
      </w:pPr>
      <w:r w:rsidRPr="00435D22">
        <w:rPr>
          <w:rFonts w:asciiTheme="minorHAnsi" w:hAnsiTheme="minorHAnsi" w:cstheme="minorHAnsi"/>
          <w:color w:val="000000"/>
        </w:rPr>
        <w:t>Resea</w:t>
      </w:r>
      <w:r w:rsidR="0067720E">
        <w:rPr>
          <w:rFonts w:asciiTheme="minorHAnsi" w:hAnsiTheme="minorHAnsi" w:cstheme="minorHAnsi"/>
          <w:color w:val="000000"/>
        </w:rPr>
        <w:t>rch and assemble information to</w:t>
      </w:r>
      <w:r w:rsidRPr="00435D22">
        <w:rPr>
          <w:rFonts w:asciiTheme="minorHAnsi" w:hAnsiTheme="minorHAnsi" w:cstheme="minorHAnsi"/>
          <w:color w:val="000000"/>
        </w:rPr>
        <w:t xml:space="preserve"> produce written representations and appear as expert witness if required to give evidence at Planning Inquiries.</w:t>
      </w:r>
    </w:p>
    <w:p w:rsidR="00B647D4" w:rsidRPr="00435D22" w:rsidRDefault="00B647D4" w:rsidP="00435D22">
      <w:pPr>
        <w:numPr>
          <w:ilvl w:val="1"/>
          <w:numId w:val="10"/>
        </w:numPr>
        <w:tabs>
          <w:tab w:val="clear" w:pos="1790"/>
        </w:tabs>
        <w:spacing w:after="0" w:line="240" w:lineRule="auto"/>
        <w:ind w:left="896" w:hanging="539"/>
        <w:jc w:val="both"/>
        <w:rPr>
          <w:rFonts w:asciiTheme="minorHAnsi" w:hAnsiTheme="minorHAnsi" w:cstheme="minorHAnsi"/>
          <w:color w:val="000000"/>
        </w:rPr>
      </w:pPr>
      <w:r w:rsidRPr="00435D22">
        <w:rPr>
          <w:rFonts w:asciiTheme="minorHAnsi" w:hAnsiTheme="minorHAnsi" w:cstheme="minorHAnsi"/>
          <w:color w:val="000000"/>
        </w:rPr>
        <w:t>Write an annual report of planning work achieved, to inform trustees and colleagues, and for use in wider reports.</w:t>
      </w:r>
    </w:p>
    <w:p w:rsidR="00B647D4" w:rsidRPr="00435D22" w:rsidRDefault="00C325E2" w:rsidP="00435D22">
      <w:pPr>
        <w:numPr>
          <w:ilvl w:val="1"/>
          <w:numId w:val="10"/>
        </w:numPr>
        <w:tabs>
          <w:tab w:val="clear" w:pos="1790"/>
        </w:tabs>
        <w:spacing w:after="0" w:line="240" w:lineRule="auto"/>
        <w:ind w:left="896" w:hanging="539"/>
        <w:jc w:val="both"/>
        <w:rPr>
          <w:rFonts w:asciiTheme="minorHAnsi" w:hAnsiTheme="minorHAnsi" w:cstheme="minorHAnsi"/>
          <w:color w:val="000000"/>
        </w:rPr>
      </w:pPr>
      <w:r>
        <w:rPr>
          <w:rFonts w:asciiTheme="minorHAnsi" w:hAnsiTheme="minorHAnsi" w:cstheme="minorHAnsi"/>
          <w:color w:val="000000"/>
        </w:rPr>
        <w:t>Work with the Communications Team to promote our work on planning issues.</w:t>
      </w:r>
    </w:p>
    <w:p w:rsidR="00B647D4" w:rsidRPr="00435D22" w:rsidRDefault="00B647D4" w:rsidP="00435D22">
      <w:pPr>
        <w:pStyle w:val="NoSpacing"/>
        <w:jc w:val="both"/>
        <w:rPr>
          <w:rFonts w:asciiTheme="minorHAnsi" w:hAnsiTheme="minorHAnsi" w:cstheme="minorHAnsi"/>
          <w:b/>
        </w:rPr>
      </w:pPr>
    </w:p>
    <w:p w:rsidR="00B647D4" w:rsidRPr="00435D22" w:rsidRDefault="00B647D4" w:rsidP="00435D22">
      <w:pPr>
        <w:numPr>
          <w:ilvl w:val="0"/>
          <w:numId w:val="10"/>
        </w:numPr>
        <w:tabs>
          <w:tab w:val="clear" w:pos="720"/>
        </w:tabs>
        <w:spacing w:after="240" w:line="240" w:lineRule="atLeast"/>
        <w:jc w:val="both"/>
        <w:rPr>
          <w:rFonts w:asciiTheme="minorHAnsi" w:hAnsiTheme="minorHAnsi" w:cstheme="minorHAnsi"/>
          <w:b/>
          <w:i/>
        </w:rPr>
      </w:pPr>
      <w:r w:rsidRPr="00435D22">
        <w:rPr>
          <w:rFonts w:asciiTheme="minorHAnsi" w:hAnsiTheme="minorHAnsi" w:cstheme="minorHAnsi"/>
          <w:b/>
          <w:i/>
        </w:rPr>
        <w:t xml:space="preserve">Represent </w:t>
      </w:r>
      <w:r w:rsidR="00C94833">
        <w:rPr>
          <w:rFonts w:asciiTheme="minorHAnsi" w:hAnsiTheme="minorHAnsi" w:cstheme="minorHAnsi"/>
          <w:b/>
          <w:i/>
        </w:rPr>
        <w:t>WWT</w:t>
      </w:r>
      <w:r w:rsidRPr="00435D22">
        <w:rPr>
          <w:rFonts w:asciiTheme="minorHAnsi" w:hAnsiTheme="minorHAnsi" w:cstheme="minorHAnsi"/>
          <w:b/>
          <w:i/>
        </w:rPr>
        <w:t xml:space="preserve"> in planning related meetings</w:t>
      </w:r>
    </w:p>
    <w:p w:rsidR="009E644C" w:rsidRPr="00435D22" w:rsidRDefault="00B647D4" w:rsidP="00435D22">
      <w:pPr>
        <w:pStyle w:val="ListParagraph"/>
        <w:numPr>
          <w:ilvl w:val="1"/>
          <w:numId w:val="10"/>
        </w:numPr>
        <w:spacing w:after="0"/>
        <w:ind w:left="851" w:hanging="425"/>
        <w:jc w:val="both"/>
        <w:rPr>
          <w:rFonts w:asciiTheme="minorHAnsi" w:hAnsiTheme="minorHAnsi" w:cstheme="minorHAnsi"/>
          <w:color w:val="000000"/>
        </w:rPr>
      </w:pPr>
      <w:r w:rsidRPr="00435D22">
        <w:rPr>
          <w:rFonts w:asciiTheme="minorHAnsi" w:hAnsiTheme="minorHAnsi" w:cstheme="minorHAnsi"/>
        </w:rPr>
        <w:t xml:space="preserve">Attend HS2 </w:t>
      </w:r>
      <w:r w:rsidRPr="00435D22">
        <w:rPr>
          <w:rFonts w:asciiTheme="minorHAnsi" w:hAnsiTheme="minorHAnsi" w:cstheme="minorHAnsi"/>
          <w:color w:val="000000"/>
        </w:rPr>
        <w:t>Ecology Technical meetings, Birmingham Airport H</w:t>
      </w:r>
      <w:r w:rsidR="005830B7" w:rsidRPr="00435D22">
        <w:rPr>
          <w:rFonts w:asciiTheme="minorHAnsi" w:hAnsiTheme="minorHAnsi" w:cstheme="minorHAnsi"/>
          <w:color w:val="000000"/>
        </w:rPr>
        <w:t xml:space="preserve">istoric </w:t>
      </w:r>
      <w:r w:rsidRPr="00435D22">
        <w:rPr>
          <w:rFonts w:asciiTheme="minorHAnsi" w:hAnsiTheme="minorHAnsi" w:cstheme="minorHAnsi"/>
          <w:color w:val="000000"/>
        </w:rPr>
        <w:t>E</w:t>
      </w:r>
      <w:r w:rsidR="005830B7" w:rsidRPr="00435D22">
        <w:rPr>
          <w:rFonts w:asciiTheme="minorHAnsi" w:hAnsiTheme="minorHAnsi" w:cstheme="minorHAnsi"/>
          <w:color w:val="000000"/>
        </w:rPr>
        <w:t>nvironment</w:t>
      </w:r>
      <w:r w:rsidR="00BC6DBE" w:rsidRPr="00435D22">
        <w:rPr>
          <w:rFonts w:asciiTheme="minorHAnsi" w:hAnsiTheme="minorHAnsi" w:cstheme="minorHAnsi"/>
          <w:color w:val="000000"/>
        </w:rPr>
        <w:t xml:space="preserve">, </w:t>
      </w:r>
      <w:r w:rsidRPr="00435D22">
        <w:rPr>
          <w:rFonts w:asciiTheme="minorHAnsi" w:hAnsiTheme="minorHAnsi" w:cstheme="minorHAnsi"/>
          <w:color w:val="000000"/>
        </w:rPr>
        <w:t>E</w:t>
      </w:r>
      <w:r w:rsidR="005830B7" w:rsidRPr="00435D22">
        <w:rPr>
          <w:rFonts w:asciiTheme="minorHAnsi" w:hAnsiTheme="minorHAnsi" w:cstheme="minorHAnsi"/>
          <w:color w:val="000000"/>
        </w:rPr>
        <w:t xml:space="preserve">cology </w:t>
      </w:r>
      <w:r w:rsidR="00BC6DBE" w:rsidRPr="00435D22">
        <w:rPr>
          <w:rFonts w:asciiTheme="minorHAnsi" w:hAnsiTheme="minorHAnsi" w:cstheme="minorHAnsi"/>
          <w:color w:val="000000"/>
        </w:rPr>
        <w:t xml:space="preserve">and </w:t>
      </w:r>
      <w:r w:rsidRPr="00435D22">
        <w:rPr>
          <w:rFonts w:asciiTheme="minorHAnsi" w:hAnsiTheme="minorHAnsi" w:cstheme="minorHAnsi"/>
          <w:color w:val="000000"/>
        </w:rPr>
        <w:t>L</w:t>
      </w:r>
      <w:r w:rsidR="005830B7" w:rsidRPr="00435D22">
        <w:rPr>
          <w:rFonts w:asciiTheme="minorHAnsi" w:hAnsiTheme="minorHAnsi" w:cstheme="minorHAnsi"/>
          <w:color w:val="000000"/>
        </w:rPr>
        <w:t>andscape</w:t>
      </w:r>
      <w:r w:rsidRPr="00435D22">
        <w:rPr>
          <w:rFonts w:asciiTheme="minorHAnsi" w:hAnsiTheme="minorHAnsi" w:cstheme="minorHAnsi"/>
          <w:color w:val="000000"/>
        </w:rPr>
        <w:t xml:space="preserve"> Management Plan steering group, Biodiversity Offsetting technical working group, </w:t>
      </w:r>
      <w:r w:rsidR="009E644C" w:rsidRPr="00435D22">
        <w:rPr>
          <w:rFonts w:asciiTheme="minorHAnsi" w:hAnsiTheme="minorHAnsi" w:cstheme="minorHAnsi"/>
          <w:color w:val="000000"/>
        </w:rPr>
        <w:t>and other meetings as agreed.</w:t>
      </w:r>
    </w:p>
    <w:p w:rsidR="00C325E2" w:rsidRDefault="009E644C" w:rsidP="00C325E2">
      <w:pPr>
        <w:numPr>
          <w:ilvl w:val="1"/>
          <w:numId w:val="10"/>
        </w:numPr>
        <w:tabs>
          <w:tab w:val="clear" w:pos="1790"/>
        </w:tabs>
        <w:spacing w:after="0" w:line="240" w:lineRule="auto"/>
        <w:ind w:left="851" w:hanging="425"/>
        <w:jc w:val="both"/>
        <w:rPr>
          <w:rFonts w:asciiTheme="minorHAnsi" w:hAnsiTheme="minorHAnsi" w:cstheme="minorHAnsi"/>
          <w:color w:val="000000"/>
        </w:rPr>
      </w:pPr>
      <w:r w:rsidRPr="00435D22">
        <w:rPr>
          <w:rFonts w:asciiTheme="minorHAnsi" w:hAnsiTheme="minorHAnsi" w:cstheme="minorHAnsi"/>
        </w:rPr>
        <w:t>Coordinate, and report on to</w:t>
      </w:r>
      <w:r w:rsidR="00C325E2">
        <w:rPr>
          <w:rFonts w:asciiTheme="minorHAnsi" w:hAnsiTheme="minorHAnsi" w:cstheme="minorHAnsi"/>
        </w:rPr>
        <w:t xml:space="preserve"> the</w:t>
      </w:r>
      <w:r w:rsidRPr="00435D22">
        <w:rPr>
          <w:rFonts w:asciiTheme="minorHAnsi" w:hAnsiTheme="minorHAnsi" w:cstheme="minorHAnsi"/>
        </w:rPr>
        <w:t xml:space="preserve"> Local Nature Partnership</w:t>
      </w:r>
      <w:r w:rsidR="00C325E2">
        <w:rPr>
          <w:rFonts w:asciiTheme="minorHAnsi" w:hAnsiTheme="minorHAnsi" w:cstheme="minorHAnsi"/>
        </w:rPr>
        <w:t xml:space="preserve"> and the</w:t>
      </w:r>
      <w:r w:rsidRPr="00435D22">
        <w:rPr>
          <w:rFonts w:asciiTheme="minorHAnsi" w:hAnsiTheme="minorHAnsi" w:cstheme="minorHAnsi"/>
        </w:rPr>
        <w:t xml:space="preserve"> Warwickshire Coventry and Solihull </w:t>
      </w:r>
      <w:r w:rsidR="00C325E2">
        <w:rPr>
          <w:rFonts w:asciiTheme="minorHAnsi" w:hAnsiTheme="minorHAnsi" w:cstheme="minorHAnsi"/>
          <w:color w:val="000000"/>
        </w:rPr>
        <w:t>Planning Liaison meeting</w:t>
      </w:r>
      <w:r w:rsidR="00B647D4" w:rsidRPr="00435D22">
        <w:rPr>
          <w:rFonts w:asciiTheme="minorHAnsi" w:hAnsiTheme="minorHAnsi" w:cstheme="minorHAnsi"/>
          <w:color w:val="000000"/>
        </w:rPr>
        <w:t xml:space="preserve"> and other meetings as agreed.</w:t>
      </w:r>
    </w:p>
    <w:p w:rsidR="00C325E2" w:rsidRDefault="00C325E2" w:rsidP="00C325E2">
      <w:pPr>
        <w:numPr>
          <w:ilvl w:val="1"/>
          <w:numId w:val="10"/>
        </w:numPr>
        <w:tabs>
          <w:tab w:val="clear" w:pos="1790"/>
        </w:tabs>
        <w:spacing w:after="0" w:line="240" w:lineRule="auto"/>
        <w:ind w:left="851" w:hanging="425"/>
        <w:jc w:val="both"/>
        <w:rPr>
          <w:rFonts w:asciiTheme="minorHAnsi" w:hAnsiTheme="minorHAnsi" w:cstheme="minorHAnsi"/>
          <w:color w:val="000000"/>
        </w:rPr>
      </w:pPr>
      <w:r>
        <w:rPr>
          <w:rFonts w:asciiTheme="minorHAnsi" w:hAnsiTheme="minorHAnsi" w:cstheme="minorHAnsi"/>
        </w:rPr>
        <w:t>Support the Director of Living Landscapes to m</w:t>
      </w:r>
      <w:r w:rsidR="00B647D4" w:rsidRPr="00C325E2">
        <w:rPr>
          <w:rFonts w:asciiTheme="minorHAnsi" w:hAnsiTheme="minorHAnsi" w:cstheme="minorHAnsi"/>
        </w:rPr>
        <w:t>eet developers, consultants, local authority contacts to discuss proposed development at pre-application stage to address issues affecting wildlife.</w:t>
      </w:r>
    </w:p>
    <w:p w:rsidR="00B647D4" w:rsidRPr="00C325E2" w:rsidRDefault="00B647D4" w:rsidP="00C325E2">
      <w:pPr>
        <w:numPr>
          <w:ilvl w:val="1"/>
          <w:numId w:val="10"/>
        </w:numPr>
        <w:tabs>
          <w:tab w:val="clear" w:pos="1790"/>
        </w:tabs>
        <w:spacing w:after="0" w:line="240" w:lineRule="auto"/>
        <w:ind w:left="851" w:hanging="425"/>
        <w:jc w:val="both"/>
        <w:rPr>
          <w:rFonts w:asciiTheme="minorHAnsi" w:hAnsiTheme="minorHAnsi" w:cstheme="minorHAnsi"/>
          <w:color w:val="000000"/>
        </w:rPr>
      </w:pPr>
      <w:r w:rsidRPr="00C325E2">
        <w:rPr>
          <w:rFonts w:asciiTheme="minorHAnsi" w:hAnsiTheme="minorHAnsi" w:cstheme="minorHAnsi"/>
        </w:rPr>
        <w:t xml:space="preserve">Represent </w:t>
      </w:r>
      <w:r w:rsidR="00C94833">
        <w:rPr>
          <w:rFonts w:asciiTheme="minorHAnsi" w:hAnsiTheme="minorHAnsi" w:cstheme="minorHAnsi"/>
        </w:rPr>
        <w:t>WWT</w:t>
      </w:r>
      <w:r w:rsidRPr="00C325E2">
        <w:rPr>
          <w:rFonts w:asciiTheme="minorHAnsi" w:hAnsiTheme="minorHAnsi" w:cstheme="minorHAnsi"/>
        </w:rPr>
        <w:t xml:space="preserve"> in discussions on major development proposals as they progress, including monitoring after completio</w:t>
      </w:r>
      <w:r w:rsidR="00914D6F" w:rsidRPr="00C325E2">
        <w:rPr>
          <w:rFonts w:asciiTheme="minorHAnsi" w:hAnsiTheme="minorHAnsi" w:cstheme="minorHAnsi"/>
        </w:rPr>
        <w:t>n.</w:t>
      </w:r>
    </w:p>
    <w:p w:rsidR="00914D6F" w:rsidRPr="00435D22" w:rsidRDefault="00914D6F" w:rsidP="00435D22">
      <w:pPr>
        <w:spacing w:after="0"/>
        <w:jc w:val="both"/>
        <w:rPr>
          <w:rFonts w:asciiTheme="minorHAnsi" w:hAnsiTheme="minorHAnsi" w:cstheme="minorHAnsi"/>
          <w:b/>
          <w:i/>
        </w:rPr>
      </w:pPr>
    </w:p>
    <w:p w:rsidR="00C325E2" w:rsidRDefault="00914D6F" w:rsidP="00C325E2">
      <w:pPr>
        <w:pStyle w:val="ListParagraph"/>
        <w:numPr>
          <w:ilvl w:val="0"/>
          <w:numId w:val="10"/>
        </w:numPr>
        <w:spacing w:after="0"/>
        <w:jc w:val="both"/>
        <w:rPr>
          <w:rFonts w:asciiTheme="minorHAnsi" w:hAnsiTheme="minorHAnsi" w:cstheme="minorHAnsi"/>
          <w:b/>
          <w:i/>
        </w:rPr>
      </w:pPr>
      <w:r w:rsidRPr="00435D22">
        <w:rPr>
          <w:rFonts w:asciiTheme="minorHAnsi" w:hAnsiTheme="minorHAnsi" w:cstheme="minorHAnsi"/>
          <w:b/>
          <w:i/>
        </w:rPr>
        <w:t>Support the Living Landscapes agenda</w:t>
      </w:r>
    </w:p>
    <w:p w:rsidR="00C325E2" w:rsidRDefault="00C325E2" w:rsidP="00C325E2">
      <w:pPr>
        <w:pStyle w:val="ListParagraph"/>
        <w:spacing w:after="0"/>
        <w:ind w:left="360"/>
        <w:jc w:val="both"/>
        <w:rPr>
          <w:rFonts w:asciiTheme="minorHAnsi" w:hAnsiTheme="minorHAnsi" w:cstheme="minorHAnsi"/>
          <w:b/>
          <w:i/>
        </w:rPr>
      </w:pPr>
    </w:p>
    <w:p w:rsidR="00C325E2" w:rsidRDefault="00914D6F" w:rsidP="00C325E2">
      <w:pPr>
        <w:numPr>
          <w:ilvl w:val="1"/>
          <w:numId w:val="10"/>
        </w:numPr>
        <w:tabs>
          <w:tab w:val="clear" w:pos="1790"/>
        </w:tabs>
        <w:spacing w:after="0" w:line="240" w:lineRule="auto"/>
        <w:ind w:left="851" w:hanging="425"/>
        <w:jc w:val="both"/>
        <w:rPr>
          <w:rFonts w:asciiTheme="minorHAnsi" w:hAnsiTheme="minorHAnsi" w:cstheme="minorHAnsi"/>
          <w:color w:val="000000"/>
        </w:rPr>
      </w:pPr>
      <w:r w:rsidRPr="00C325E2">
        <w:rPr>
          <w:rFonts w:asciiTheme="minorHAnsi" w:hAnsiTheme="minorHAnsi" w:cstheme="minorHAnsi"/>
        </w:rPr>
        <w:t>Provide suppo</w:t>
      </w:r>
      <w:r w:rsidR="00C325E2" w:rsidRPr="00C325E2">
        <w:rPr>
          <w:rFonts w:asciiTheme="minorHAnsi" w:hAnsiTheme="minorHAnsi" w:cstheme="minorHAnsi"/>
        </w:rPr>
        <w:t>rt to the Living Landscapes department</w:t>
      </w:r>
      <w:r w:rsidRPr="00C325E2">
        <w:rPr>
          <w:rFonts w:asciiTheme="minorHAnsi" w:hAnsiTheme="minorHAnsi" w:cstheme="minorHAnsi"/>
        </w:rPr>
        <w:t xml:space="preserve"> by inp</w:t>
      </w:r>
      <w:r w:rsidR="00C325E2" w:rsidRPr="00C325E2">
        <w:rPr>
          <w:rFonts w:asciiTheme="minorHAnsi" w:hAnsiTheme="minorHAnsi" w:cstheme="minorHAnsi"/>
        </w:rPr>
        <w:t xml:space="preserve">utting ideas into </w:t>
      </w:r>
      <w:r w:rsidRPr="00C325E2">
        <w:rPr>
          <w:rFonts w:asciiTheme="minorHAnsi" w:hAnsiTheme="minorHAnsi" w:cstheme="minorHAnsi"/>
        </w:rPr>
        <w:t>relevant projects; promote the vision of Living Landscapes internally and externally.</w:t>
      </w:r>
    </w:p>
    <w:p w:rsidR="00C325E2" w:rsidRDefault="00914D6F" w:rsidP="00C325E2">
      <w:pPr>
        <w:numPr>
          <w:ilvl w:val="1"/>
          <w:numId w:val="10"/>
        </w:numPr>
        <w:tabs>
          <w:tab w:val="clear" w:pos="1790"/>
        </w:tabs>
        <w:spacing w:after="0" w:line="240" w:lineRule="auto"/>
        <w:ind w:left="851" w:hanging="425"/>
        <w:jc w:val="both"/>
        <w:rPr>
          <w:rFonts w:asciiTheme="minorHAnsi" w:hAnsiTheme="minorHAnsi" w:cstheme="minorHAnsi"/>
          <w:color w:val="000000"/>
        </w:rPr>
      </w:pPr>
      <w:r w:rsidRPr="00C325E2">
        <w:rPr>
          <w:rFonts w:asciiTheme="minorHAnsi" w:hAnsiTheme="minorHAnsi" w:cstheme="minorHAnsi"/>
        </w:rPr>
        <w:t xml:space="preserve">Provide GIS support, including creating maps and analysing data using GIS software. </w:t>
      </w:r>
    </w:p>
    <w:p w:rsidR="00C325E2" w:rsidRDefault="00914D6F" w:rsidP="00C325E2">
      <w:pPr>
        <w:numPr>
          <w:ilvl w:val="1"/>
          <w:numId w:val="10"/>
        </w:numPr>
        <w:tabs>
          <w:tab w:val="clear" w:pos="1790"/>
        </w:tabs>
        <w:spacing w:after="0" w:line="240" w:lineRule="auto"/>
        <w:ind w:left="851" w:hanging="425"/>
        <w:jc w:val="both"/>
        <w:rPr>
          <w:rFonts w:asciiTheme="minorHAnsi" w:hAnsiTheme="minorHAnsi" w:cstheme="minorHAnsi"/>
          <w:color w:val="000000"/>
        </w:rPr>
      </w:pPr>
      <w:r w:rsidRPr="00C325E2">
        <w:rPr>
          <w:rFonts w:asciiTheme="minorHAnsi" w:hAnsiTheme="minorHAnsi" w:cstheme="minorHAnsi"/>
        </w:rPr>
        <w:t xml:space="preserve">Maintain the GIS data and </w:t>
      </w:r>
      <w:proofErr w:type="gramStart"/>
      <w:r w:rsidRPr="00C325E2">
        <w:rPr>
          <w:rFonts w:asciiTheme="minorHAnsi" w:hAnsiTheme="minorHAnsi" w:cstheme="minorHAnsi"/>
        </w:rPr>
        <w:t>files, ensuring up-to-date information is</w:t>
      </w:r>
      <w:proofErr w:type="gramEnd"/>
      <w:r w:rsidRPr="00C325E2">
        <w:rPr>
          <w:rFonts w:asciiTheme="minorHAnsi" w:hAnsiTheme="minorHAnsi" w:cstheme="minorHAnsi"/>
        </w:rPr>
        <w:t xml:space="preserve"> available and</w:t>
      </w:r>
      <w:r w:rsidR="00C325E2">
        <w:rPr>
          <w:rFonts w:asciiTheme="minorHAnsi" w:hAnsiTheme="minorHAnsi" w:cstheme="minorHAnsi"/>
          <w:color w:val="000000"/>
        </w:rPr>
        <w:t xml:space="preserve"> </w:t>
      </w:r>
      <w:r w:rsidRPr="00C325E2">
        <w:rPr>
          <w:rFonts w:asciiTheme="minorHAnsi" w:hAnsiTheme="minorHAnsi" w:cstheme="minorHAnsi"/>
        </w:rPr>
        <w:t xml:space="preserve">organised. </w:t>
      </w:r>
    </w:p>
    <w:p w:rsidR="00914D6F" w:rsidRPr="00C325E2" w:rsidRDefault="00914D6F" w:rsidP="00C325E2">
      <w:pPr>
        <w:numPr>
          <w:ilvl w:val="1"/>
          <w:numId w:val="10"/>
        </w:numPr>
        <w:tabs>
          <w:tab w:val="clear" w:pos="1790"/>
        </w:tabs>
        <w:spacing w:after="0" w:line="240" w:lineRule="auto"/>
        <w:ind w:left="851" w:hanging="425"/>
        <w:jc w:val="both"/>
        <w:rPr>
          <w:rFonts w:asciiTheme="minorHAnsi" w:hAnsiTheme="minorHAnsi" w:cstheme="minorHAnsi"/>
          <w:color w:val="000000"/>
        </w:rPr>
      </w:pPr>
      <w:r w:rsidRPr="00C325E2">
        <w:rPr>
          <w:rFonts w:asciiTheme="minorHAnsi" w:hAnsiTheme="minorHAnsi" w:cstheme="minorHAnsi"/>
        </w:rPr>
        <w:t>Train and support colleagues and volunteers in GIS mapping.</w:t>
      </w:r>
    </w:p>
    <w:p w:rsidR="009B2423" w:rsidRDefault="009B2423" w:rsidP="00435D22">
      <w:pPr>
        <w:spacing w:after="0"/>
        <w:ind w:left="1077"/>
        <w:jc w:val="both"/>
        <w:rPr>
          <w:rFonts w:asciiTheme="minorHAnsi" w:hAnsiTheme="minorHAnsi" w:cstheme="minorHAnsi"/>
          <w:b/>
          <w:i/>
        </w:rPr>
      </w:pPr>
    </w:p>
    <w:p w:rsidR="00C94833" w:rsidRDefault="00C94833" w:rsidP="00435D22">
      <w:pPr>
        <w:spacing w:after="0"/>
        <w:ind w:left="1077"/>
        <w:jc w:val="both"/>
        <w:rPr>
          <w:rFonts w:asciiTheme="minorHAnsi" w:hAnsiTheme="minorHAnsi" w:cstheme="minorHAnsi"/>
          <w:b/>
          <w:i/>
        </w:rPr>
      </w:pPr>
    </w:p>
    <w:p w:rsidR="00C94833" w:rsidRDefault="00C94833" w:rsidP="00435D22">
      <w:pPr>
        <w:spacing w:after="0"/>
        <w:ind w:left="1077"/>
        <w:jc w:val="both"/>
        <w:rPr>
          <w:rFonts w:asciiTheme="minorHAnsi" w:hAnsiTheme="minorHAnsi" w:cstheme="minorHAnsi"/>
          <w:b/>
          <w:i/>
        </w:rPr>
      </w:pPr>
    </w:p>
    <w:p w:rsidR="00C94833" w:rsidRPr="00435D22" w:rsidRDefault="00C94833" w:rsidP="00435D22">
      <w:pPr>
        <w:spacing w:after="0"/>
        <w:ind w:left="1077"/>
        <w:jc w:val="both"/>
        <w:rPr>
          <w:rFonts w:asciiTheme="minorHAnsi" w:hAnsiTheme="minorHAnsi" w:cstheme="minorHAnsi"/>
          <w:b/>
          <w:i/>
        </w:rPr>
      </w:pPr>
    </w:p>
    <w:p w:rsidR="00C325E2" w:rsidRDefault="00B647D4" w:rsidP="00C325E2">
      <w:pPr>
        <w:numPr>
          <w:ilvl w:val="0"/>
          <w:numId w:val="10"/>
        </w:numPr>
        <w:tabs>
          <w:tab w:val="clear" w:pos="720"/>
        </w:tabs>
        <w:spacing w:after="240" w:line="240" w:lineRule="atLeast"/>
        <w:jc w:val="both"/>
        <w:rPr>
          <w:rFonts w:asciiTheme="minorHAnsi" w:hAnsiTheme="minorHAnsi" w:cstheme="minorHAnsi"/>
          <w:b/>
          <w:i/>
        </w:rPr>
      </w:pPr>
      <w:r w:rsidRPr="00435D22">
        <w:rPr>
          <w:rFonts w:asciiTheme="minorHAnsi" w:hAnsiTheme="minorHAnsi" w:cstheme="minorHAnsi"/>
          <w:b/>
          <w:i/>
        </w:rPr>
        <w:lastRenderedPageBreak/>
        <w:t>General Responsibilities</w:t>
      </w:r>
    </w:p>
    <w:p w:rsid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 xml:space="preserve">Promote the work, mission and vision of </w:t>
      </w:r>
      <w:r w:rsidR="00C94833">
        <w:rPr>
          <w:rFonts w:asciiTheme="minorHAnsi" w:hAnsiTheme="minorHAnsi" w:cstheme="minorHAnsi"/>
        </w:rPr>
        <w:t>WWT</w:t>
      </w:r>
      <w:r w:rsidRPr="001007A0">
        <w:rPr>
          <w:rFonts w:asciiTheme="minorHAnsi" w:hAnsiTheme="minorHAnsi" w:cstheme="minorHAnsi"/>
        </w:rPr>
        <w:t xml:space="preserve"> at all appropriate times.</w:t>
      </w:r>
    </w:p>
    <w:p w:rsid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 xml:space="preserve">Use every opportunity commensurate with other duties to contribute to </w:t>
      </w:r>
      <w:r w:rsidR="00C94833">
        <w:rPr>
          <w:rFonts w:asciiTheme="minorHAnsi" w:hAnsiTheme="minorHAnsi" w:cstheme="minorHAnsi"/>
        </w:rPr>
        <w:t>WWT</w:t>
      </w:r>
      <w:r w:rsidRPr="001007A0">
        <w:rPr>
          <w:rFonts w:asciiTheme="minorHAnsi" w:hAnsiTheme="minorHAnsi" w:cstheme="minorHAnsi"/>
        </w:rPr>
        <w:t>’s volunteer recruitment, contacts, fundraising and engagement of people.</w:t>
      </w:r>
    </w:p>
    <w:p w:rsid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Ensure a high level of customer service in all dealings with the public.</w:t>
      </w:r>
    </w:p>
    <w:p w:rsid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 xml:space="preserve">Ensure continuous development of skills and knowledge required for the post, undergoing training and performance review as required by </w:t>
      </w:r>
      <w:r w:rsidR="00C94833">
        <w:rPr>
          <w:rFonts w:asciiTheme="minorHAnsi" w:hAnsiTheme="minorHAnsi" w:cstheme="minorHAnsi"/>
        </w:rPr>
        <w:t>WWT</w:t>
      </w:r>
      <w:r w:rsidRPr="001007A0">
        <w:rPr>
          <w:rFonts w:asciiTheme="minorHAnsi" w:hAnsiTheme="minorHAnsi" w:cstheme="minorHAnsi"/>
        </w:rPr>
        <w:t>.</w:t>
      </w:r>
    </w:p>
    <w:p w:rsid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 xml:space="preserve">Work within all the policies and procedures of </w:t>
      </w:r>
      <w:r w:rsidR="00C94833">
        <w:rPr>
          <w:rFonts w:asciiTheme="minorHAnsi" w:hAnsiTheme="minorHAnsi" w:cstheme="minorHAnsi"/>
        </w:rPr>
        <w:t>WWT</w:t>
      </w:r>
      <w:r w:rsidRPr="001007A0">
        <w:rPr>
          <w:rFonts w:asciiTheme="minorHAnsi" w:hAnsiTheme="minorHAnsi" w:cstheme="minorHAnsi"/>
        </w:rPr>
        <w:t xml:space="preserve">, ensuring own compliance with </w:t>
      </w:r>
      <w:r w:rsidR="00C94833">
        <w:rPr>
          <w:rFonts w:asciiTheme="minorHAnsi" w:hAnsiTheme="minorHAnsi" w:cstheme="minorHAnsi"/>
        </w:rPr>
        <w:t>WWT</w:t>
      </w:r>
      <w:r w:rsidRPr="001007A0">
        <w:rPr>
          <w:rFonts w:asciiTheme="minorHAnsi" w:hAnsiTheme="minorHAnsi" w:cstheme="minorHAnsi"/>
        </w:rPr>
        <w:t>’s health and safety policies and procedures and that of any resources for whom you are responsible.</w:t>
      </w:r>
    </w:p>
    <w:p w:rsidR="001007A0" w:rsidRP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Work at all times within the Warwickshire Wildlife Trust’s Equal Opportunities Policy and</w:t>
      </w:r>
      <w:r w:rsidR="001007A0">
        <w:rPr>
          <w:rFonts w:asciiTheme="minorHAnsi" w:hAnsiTheme="minorHAnsi" w:cstheme="minorHAnsi"/>
        </w:rPr>
        <w:t xml:space="preserve"> to promote equal opportunities.</w:t>
      </w:r>
    </w:p>
    <w:p w:rsid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Comply with all legal and contractual obligations concerning the responsibilities of your post.</w:t>
      </w:r>
    </w:p>
    <w:p w:rsid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Supervise and support volunteers as appropriate to your role.</w:t>
      </w:r>
    </w:p>
    <w:p w:rsidR="001007A0" w:rsidRPr="001007A0" w:rsidRDefault="00C325E2" w:rsidP="001007A0">
      <w:pPr>
        <w:numPr>
          <w:ilvl w:val="1"/>
          <w:numId w:val="10"/>
        </w:numPr>
        <w:tabs>
          <w:tab w:val="clear" w:pos="1790"/>
        </w:tabs>
        <w:spacing w:after="0" w:line="240" w:lineRule="auto"/>
        <w:ind w:left="851" w:hanging="425"/>
        <w:jc w:val="both"/>
        <w:rPr>
          <w:rFonts w:asciiTheme="minorHAnsi" w:hAnsiTheme="minorHAnsi" w:cstheme="minorHAnsi"/>
          <w:color w:val="000000"/>
        </w:rPr>
      </w:pPr>
      <w:r w:rsidRPr="001007A0">
        <w:rPr>
          <w:rFonts w:asciiTheme="minorHAnsi" w:hAnsiTheme="minorHAnsi" w:cstheme="minorHAnsi"/>
        </w:rPr>
        <w:t>Carry out any other reasonable duties commensurate with the leve</w:t>
      </w:r>
      <w:r w:rsidR="00C94833">
        <w:rPr>
          <w:rFonts w:asciiTheme="minorHAnsi" w:hAnsiTheme="minorHAnsi" w:cstheme="minorHAnsi"/>
        </w:rPr>
        <w:t xml:space="preserve">l of </w:t>
      </w:r>
      <w:r w:rsidR="001007A0" w:rsidRPr="001007A0">
        <w:rPr>
          <w:rFonts w:asciiTheme="minorHAnsi" w:hAnsiTheme="minorHAnsi" w:cstheme="minorHAnsi"/>
        </w:rPr>
        <w:t>respo</w:t>
      </w:r>
      <w:r w:rsidRPr="001007A0">
        <w:rPr>
          <w:rFonts w:asciiTheme="minorHAnsi" w:hAnsiTheme="minorHAnsi" w:cstheme="minorHAnsi"/>
        </w:rPr>
        <w:t xml:space="preserve">nsibility of the post, as requested by </w:t>
      </w:r>
      <w:r w:rsidR="001007A0" w:rsidRPr="001007A0">
        <w:rPr>
          <w:rFonts w:asciiTheme="minorHAnsi" w:hAnsiTheme="minorHAnsi" w:cstheme="minorHAnsi"/>
        </w:rPr>
        <w:t>your line manager or the Chief Executive.</w:t>
      </w:r>
    </w:p>
    <w:p w:rsidR="009E644C" w:rsidRPr="00435D22" w:rsidRDefault="009E644C" w:rsidP="00435D22">
      <w:pPr>
        <w:spacing w:after="0" w:line="240" w:lineRule="auto"/>
        <w:ind w:left="896"/>
        <w:jc w:val="both"/>
        <w:rPr>
          <w:rFonts w:asciiTheme="minorHAnsi" w:hAnsiTheme="minorHAnsi" w:cstheme="minorHAnsi"/>
          <w:b/>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1007A0" w:rsidP="00435D22">
      <w:pPr>
        <w:pStyle w:val="NoSpacing"/>
        <w:jc w:val="both"/>
        <w:rPr>
          <w:rFonts w:asciiTheme="minorHAnsi" w:hAnsiTheme="minorHAnsi" w:cstheme="minorHAnsi"/>
          <w:b/>
          <w:u w:val="single"/>
        </w:rPr>
      </w:pPr>
    </w:p>
    <w:p w:rsidR="001007A0" w:rsidRDefault="00B647D4" w:rsidP="00435D22">
      <w:pPr>
        <w:pStyle w:val="NoSpacing"/>
        <w:jc w:val="both"/>
        <w:rPr>
          <w:rFonts w:asciiTheme="minorHAnsi" w:hAnsiTheme="minorHAnsi" w:cstheme="minorHAnsi"/>
          <w:lang w:eastAsia="en-GB"/>
        </w:rPr>
      </w:pPr>
      <w:r w:rsidRPr="00435D22">
        <w:rPr>
          <w:rFonts w:asciiTheme="minorHAnsi" w:hAnsiTheme="minorHAnsi" w:cstheme="minorHAnsi"/>
          <w:b/>
          <w:u w:val="single"/>
        </w:rPr>
        <w:lastRenderedPageBreak/>
        <w:t>Person Specification</w:t>
      </w:r>
      <w:r w:rsidRPr="00435D22">
        <w:rPr>
          <w:rFonts w:asciiTheme="minorHAnsi" w:hAnsiTheme="minorHAnsi" w:cstheme="minorHAnsi"/>
          <w:lang w:eastAsia="en-GB"/>
        </w:rPr>
        <w:t xml:space="preserve"> </w:t>
      </w:r>
    </w:p>
    <w:p w:rsidR="00B647D4" w:rsidRPr="00435D22" w:rsidRDefault="00B647D4" w:rsidP="00435D22">
      <w:pPr>
        <w:pStyle w:val="NoSpacing"/>
        <w:jc w:val="both"/>
        <w:rPr>
          <w:rFonts w:asciiTheme="minorHAnsi" w:hAnsiTheme="minorHAnsi" w:cstheme="minorHAnsi"/>
          <w:lang w:eastAsia="en-GB"/>
        </w:rPr>
      </w:pPr>
      <w:r w:rsidRPr="00435D22">
        <w:rPr>
          <w:rFonts w:asciiTheme="minorHAnsi" w:hAnsiTheme="minorHAnsi" w:cstheme="minorHAnsi"/>
          <w:lang w:eastAsia="en-GB"/>
        </w:rPr>
        <w:t xml:space="preserve">The post-holder will have a range of knowledge, skills and experience.  The following is a summary indication of the key requirements for this post. </w:t>
      </w:r>
    </w:p>
    <w:p w:rsidR="00B647D4" w:rsidRPr="00435D22" w:rsidRDefault="00B647D4" w:rsidP="00435D22">
      <w:pPr>
        <w:pStyle w:val="NoSpacing"/>
        <w:jc w:val="both"/>
        <w:rPr>
          <w:rFonts w:asciiTheme="minorHAnsi" w:hAnsiTheme="minorHAnsi" w:cstheme="minorHAnsi"/>
        </w:rPr>
      </w:pPr>
    </w:p>
    <w:tbl>
      <w:tblPr>
        <w:tblW w:w="10207"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656"/>
        <w:gridCol w:w="1275"/>
        <w:gridCol w:w="1276"/>
      </w:tblGrid>
      <w:tr w:rsidR="00B647D4" w:rsidRPr="00435D22" w:rsidTr="005E5587">
        <w:tc>
          <w:tcPr>
            <w:tcW w:w="7656" w:type="dxa"/>
            <w:shd w:val="clear" w:color="auto" w:fill="000000"/>
          </w:tcPr>
          <w:p w:rsidR="00B647D4" w:rsidRPr="00435D22" w:rsidRDefault="00B647D4" w:rsidP="00435D22">
            <w:pPr>
              <w:spacing w:after="0" w:line="240" w:lineRule="auto"/>
              <w:jc w:val="both"/>
              <w:rPr>
                <w:rFonts w:asciiTheme="minorHAnsi" w:hAnsiTheme="minorHAnsi" w:cstheme="minorHAnsi"/>
                <w:b/>
                <w:color w:val="FFFFFF"/>
              </w:rPr>
            </w:pPr>
            <w:r w:rsidRPr="00435D22">
              <w:rPr>
                <w:rFonts w:asciiTheme="minorHAnsi" w:hAnsiTheme="minorHAnsi" w:cstheme="minorHAnsi"/>
                <w:b/>
                <w:color w:val="FFFFFF"/>
              </w:rPr>
              <w:t xml:space="preserve">Experience </w:t>
            </w:r>
          </w:p>
        </w:tc>
        <w:tc>
          <w:tcPr>
            <w:tcW w:w="1275" w:type="dxa"/>
            <w:shd w:val="clear" w:color="auto" w:fill="000000"/>
          </w:tcPr>
          <w:p w:rsidR="00B647D4" w:rsidRPr="00435D22" w:rsidRDefault="00B647D4" w:rsidP="00435D22">
            <w:pPr>
              <w:spacing w:after="0" w:line="240" w:lineRule="auto"/>
              <w:jc w:val="both"/>
              <w:rPr>
                <w:rFonts w:asciiTheme="minorHAnsi" w:hAnsiTheme="minorHAnsi" w:cstheme="minorHAnsi"/>
                <w:b/>
                <w:color w:val="FFFFFF"/>
              </w:rPr>
            </w:pPr>
            <w:r w:rsidRPr="00435D22">
              <w:rPr>
                <w:rFonts w:asciiTheme="minorHAnsi" w:hAnsiTheme="minorHAnsi" w:cstheme="minorHAnsi"/>
                <w:b/>
                <w:color w:val="FFFFFF"/>
              </w:rPr>
              <w:t>Essential</w:t>
            </w:r>
          </w:p>
        </w:tc>
        <w:tc>
          <w:tcPr>
            <w:tcW w:w="1276" w:type="dxa"/>
            <w:shd w:val="clear" w:color="auto" w:fill="000000"/>
          </w:tcPr>
          <w:p w:rsidR="00B647D4" w:rsidRPr="00435D22" w:rsidRDefault="00B647D4" w:rsidP="00435D22">
            <w:pPr>
              <w:spacing w:after="0" w:line="240" w:lineRule="auto"/>
              <w:jc w:val="both"/>
              <w:rPr>
                <w:rFonts w:asciiTheme="minorHAnsi" w:hAnsiTheme="minorHAnsi" w:cstheme="minorHAnsi"/>
                <w:b/>
                <w:color w:val="FFFFFF"/>
              </w:rPr>
            </w:pPr>
            <w:r w:rsidRPr="00435D22">
              <w:rPr>
                <w:rFonts w:asciiTheme="minorHAnsi" w:hAnsiTheme="minorHAnsi" w:cstheme="minorHAnsi"/>
                <w:b/>
                <w:color w:val="FFFFFF"/>
              </w:rPr>
              <w:t>Desirable</w:t>
            </w:r>
          </w:p>
        </w:tc>
      </w:tr>
      <w:tr w:rsidR="00B647D4" w:rsidRPr="00435D22" w:rsidTr="004D7687">
        <w:tc>
          <w:tcPr>
            <w:tcW w:w="7656" w:type="dxa"/>
          </w:tcPr>
          <w:p w:rsidR="00B647D4" w:rsidRPr="00435D22" w:rsidRDefault="00B647D4" w:rsidP="00435D22">
            <w:pPr>
              <w:pStyle w:val="Header"/>
              <w:tabs>
                <w:tab w:val="clear" w:pos="4513"/>
                <w:tab w:val="clear" w:pos="9026"/>
              </w:tabs>
              <w:jc w:val="both"/>
              <w:rPr>
                <w:rFonts w:asciiTheme="minorHAnsi" w:hAnsiTheme="minorHAnsi" w:cstheme="minorHAnsi"/>
                <w:snapToGrid w:val="0"/>
                <w:color w:val="000000"/>
              </w:rPr>
            </w:pPr>
            <w:r w:rsidRPr="00435D22">
              <w:rPr>
                <w:rFonts w:asciiTheme="minorHAnsi" w:hAnsiTheme="minorHAnsi" w:cstheme="minorHAnsi"/>
                <w:snapToGrid w:val="0"/>
                <w:color w:val="000000"/>
              </w:rPr>
              <w:t>Professional expertise in one or more area of the following:</w:t>
            </w:r>
          </w:p>
          <w:p w:rsidR="00B647D4" w:rsidRPr="00435D22" w:rsidRDefault="00B647D4" w:rsidP="00435D22">
            <w:pPr>
              <w:pStyle w:val="Header"/>
              <w:numPr>
                <w:ilvl w:val="0"/>
                <w:numId w:val="15"/>
              </w:numPr>
              <w:tabs>
                <w:tab w:val="clear" w:pos="4513"/>
                <w:tab w:val="clear" w:pos="9026"/>
              </w:tabs>
              <w:jc w:val="both"/>
              <w:rPr>
                <w:rFonts w:asciiTheme="minorHAnsi" w:hAnsiTheme="minorHAnsi" w:cstheme="minorHAnsi"/>
                <w:snapToGrid w:val="0"/>
                <w:color w:val="000000"/>
              </w:rPr>
            </w:pPr>
            <w:r w:rsidRPr="00435D22">
              <w:rPr>
                <w:rFonts w:asciiTheme="minorHAnsi" w:hAnsiTheme="minorHAnsi" w:cstheme="minorHAnsi"/>
                <w:snapToGrid w:val="0"/>
                <w:color w:val="000000"/>
              </w:rPr>
              <w:t>UK biodiversity and nature conservation</w:t>
            </w:r>
          </w:p>
          <w:p w:rsidR="00B647D4" w:rsidRPr="00435D22" w:rsidRDefault="001007A0" w:rsidP="00435D22">
            <w:pPr>
              <w:pStyle w:val="Header"/>
              <w:numPr>
                <w:ilvl w:val="0"/>
                <w:numId w:val="15"/>
              </w:numPr>
              <w:tabs>
                <w:tab w:val="clear" w:pos="4513"/>
                <w:tab w:val="clear" w:pos="9026"/>
              </w:tabs>
              <w:jc w:val="both"/>
              <w:rPr>
                <w:rFonts w:asciiTheme="minorHAnsi" w:hAnsiTheme="minorHAnsi" w:cstheme="minorHAnsi"/>
                <w:snapToGrid w:val="0"/>
                <w:color w:val="000000"/>
              </w:rPr>
            </w:pPr>
            <w:r>
              <w:rPr>
                <w:rFonts w:asciiTheme="minorHAnsi" w:hAnsiTheme="minorHAnsi" w:cstheme="minorHAnsi"/>
                <w:snapToGrid w:val="0"/>
                <w:color w:val="000000"/>
              </w:rPr>
              <w:t>P</w:t>
            </w:r>
            <w:r w:rsidR="00B647D4" w:rsidRPr="00435D22">
              <w:rPr>
                <w:rFonts w:asciiTheme="minorHAnsi" w:hAnsiTheme="minorHAnsi" w:cstheme="minorHAnsi"/>
                <w:snapToGrid w:val="0"/>
                <w:color w:val="000000"/>
              </w:rPr>
              <w:t>lanning</w:t>
            </w:r>
          </w:p>
        </w:tc>
        <w:tc>
          <w:tcPr>
            <w:tcW w:w="1275" w:type="dxa"/>
          </w:tcPr>
          <w:p w:rsidR="00B647D4" w:rsidRPr="00435D22" w:rsidRDefault="00B647D4"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vAlign w:val="center"/>
          </w:tcPr>
          <w:p w:rsidR="00B647D4" w:rsidRPr="00435D22" w:rsidRDefault="00B647D4" w:rsidP="00435D22">
            <w:pPr>
              <w:spacing w:after="0" w:line="240" w:lineRule="auto"/>
              <w:jc w:val="both"/>
              <w:rPr>
                <w:rFonts w:asciiTheme="minorHAnsi" w:hAnsiTheme="minorHAnsi" w:cstheme="minorHAnsi"/>
                <w:b/>
                <w:bCs/>
              </w:rPr>
            </w:pPr>
          </w:p>
        </w:tc>
      </w:tr>
      <w:tr w:rsidR="00B647D4" w:rsidRPr="00435D22" w:rsidTr="004D7687">
        <w:tc>
          <w:tcPr>
            <w:tcW w:w="7656" w:type="dxa"/>
          </w:tcPr>
          <w:p w:rsidR="00B647D4" w:rsidRPr="00435D22" w:rsidRDefault="00B647D4" w:rsidP="00435D22">
            <w:pPr>
              <w:pStyle w:val="Header"/>
              <w:tabs>
                <w:tab w:val="clear" w:pos="4513"/>
                <w:tab w:val="clear" w:pos="9026"/>
              </w:tabs>
              <w:jc w:val="both"/>
              <w:rPr>
                <w:rFonts w:asciiTheme="minorHAnsi" w:hAnsiTheme="minorHAnsi" w:cstheme="minorHAnsi"/>
                <w:snapToGrid w:val="0"/>
                <w:color w:val="000000"/>
              </w:rPr>
            </w:pPr>
            <w:r w:rsidRPr="00435D22">
              <w:rPr>
                <w:rFonts w:asciiTheme="minorHAnsi" w:hAnsiTheme="minorHAnsi" w:cstheme="minorHAnsi"/>
                <w:snapToGrid w:val="0"/>
                <w:color w:val="000000"/>
              </w:rPr>
              <w:t>Track record of  assimilating and assessing technical/planning documents</w:t>
            </w:r>
          </w:p>
        </w:tc>
        <w:tc>
          <w:tcPr>
            <w:tcW w:w="1275" w:type="dxa"/>
          </w:tcPr>
          <w:p w:rsidR="00B647D4" w:rsidRPr="00435D22" w:rsidRDefault="00B647D4"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vAlign w:val="center"/>
          </w:tcPr>
          <w:p w:rsidR="00B647D4" w:rsidRPr="00435D22" w:rsidRDefault="00B647D4" w:rsidP="00435D22">
            <w:pPr>
              <w:spacing w:after="0" w:line="240" w:lineRule="auto"/>
              <w:jc w:val="both"/>
              <w:rPr>
                <w:rFonts w:asciiTheme="minorHAnsi" w:hAnsiTheme="minorHAnsi" w:cstheme="minorHAnsi"/>
                <w:b/>
                <w:bCs/>
              </w:rPr>
            </w:pPr>
          </w:p>
        </w:tc>
      </w:tr>
      <w:tr w:rsidR="00B647D4" w:rsidRPr="00435D22" w:rsidTr="00A9141A">
        <w:trPr>
          <w:trHeight w:val="223"/>
        </w:trPr>
        <w:tc>
          <w:tcPr>
            <w:tcW w:w="7656" w:type="dxa"/>
          </w:tcPr>
          <w:p w:rsidR="00B647D4" w:rsidRPr="00435D22" w:rsidRDefault="00B647D4" w:rsidP="00435D22">
            <w:pPr>
              <w:pStyle w:val="NoSpacing"/>
              <w:jc w:val="both"/>
              <w:rPr>
                <w:rFonts w:asciiTheme="minorHAnsi" w:hAnsiTheme="minorHAnsi" w:cstheme="minorHAnsi"/>
                <w:snapToGrid w:val="0"/>
              </w:rPr>
            </w:pPr>
            <w:r w:rsidRPr="00435D22">
              <w:rPr>
                <w:rFonts w:asciiTheme="minorHAnsi" w:hAnsiTheme="minorHAnsi" w:cstheme="minorHAnsi"/>
                <w:snapToGrid w:val="0"/>
              </w:rPr>
              <w:t>Project management to fulfil a range of deadlines, often concurrently</w:t>
            </w:r>
            <w:r w:rsidRPr="00435D22">
              <w:rPr>
                <w:rFonts w:asciiTheme="minorHAnsi" w:hAnsiTheme="minorHAnsi" w:cstheme="minorHAnsi"/>
              </w:rPr>
              <w:t xml:space="preserve"> </w:t>
            </w:r>
          </w:p>
        </w:tc>
        <w:tc>
          <w:tcPr>
            <w:tcW w:w="1275" w:type="dxa"/>
          </w:tcPr>
          <w:p w:rsidR="00B647D4" w:rsidRPr="00435D22" w:rsidRDefault="00B647D4"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vAlign w:val="center"/>
          </w:tcPr>
          <w:p w:rsidR="00B647D4" w:rsidRPr="00435D22" w:rsidRDefault="00B647D4" w:rsidP="00435D22">
            <w:pPr>
              <w:spacing w:after="0" w:line="240" w:lineRule="auto"/>
              <w:jc w:val="both"/>
              <w:rPr>
                <w:rFonts w:asciiTheme="minorHAnsi" w:hAnsiTheme="minorHAnsi" w:cstheme="minorHAnsi"/>
                <w:b/>
                <w:bCs/>
              </w:rPr>
            </w:pPr>
          </w:p>
        </w:tc>
      </w:tr>
      <w:tr w:rsidR="00B647D4" w:rsidRPr="00435D22" w:rsidTr="004D7687">
        <w:trPr>
          <w:trHeight w:val="300"/>
        </w:trPr>
        <w:tc>
          <w:tcPr>
            <w:tcW w:w="7656" w:type="dxa"/>
          </w:tcPr>
          <w:p w:rsidR="00B647D4" w:rsidRPr="00435D22" w:rsidRDefault="00B647D4" w:rsidP="001007A0">
            <w:pPr>
              <w:pStyle w:val="NoSpacing"/>
              <w:jc w:val="both"/>
              <w:rPr>
                <w:rFonts w:asciiTheme="minorHAnsi" w:hAnsiTheme="minorHAnsi" w:cstheme="minorHAnsi"/>
                <w:snapToGrid w:val="0"/>
              </w:rPr>
            </w:pPr>
            <w:r w:rsidRPr="00435D22">
              <w:rPr>
                <w:rFonts w:asciiTheme="minorHAnsi" w:hAnsiTheme="minorHAnsi" w:cstheme="minorHAnsi"/>
                <w:snapToGrid w:val="0"/>
              </w:rPr>
              <w:t xml:space="preserve">Working </w:t>
            </w:r>
            <w:r w:rsidR="00934C1A" w:rsidRPr="00435D22">
              <w:rPr>
                <w:rFonts w:asciiTheme="minorHAnsi" w:hAnsiTheme="minorHAnsi" w:cstheme="minorHAnsi"/>
                <w:snapToGrid w:val="0"/>
              </w:rPr>
              <w:t xml:space="preserve">effectively </w:t>
            </w:r>
            <w:r w:rsidRPr="00435D22">
              <w:rPr>
                <w:rFonts w:asciiTheme="minorHAnsi" w:hAnsiTheme="minorHAnsi" w:cstheme="minorHAnsi"/>
                <w:snapToGrid w:val="0"/>
              </w:rPr>
              <w:t xml:space="preserve">with </w:t>
            </w:r>
            <w:r w:rsidR="001007A0">
              <w:rPr>
                <w:rFonts w:asciiTheme="minorHAnsi" w:hAnsiTheme="minorHAnsi" w:cstheme="minorHAnsi"/>
                <w:snapToGrid w:val="0"/>
              </w:rPr>
              <w:t>external partner organisations</w:t>
            </w:r>
            <w:r w:rsidRPr="00435D22">
              <w:rPr>
                <w:rFonts w:asciiTheme="minorHAnsi" w:hAnsiTheme="minorHAnsi" w:cstheme="minorHAnsi"/>
                <w:snapToGrid w:val="0"/>
              </w:rPr>
              <w:t xml:space="preserve"> </w:t>
            </w:r>
          </w:p>
        </w:tc>
        <w:tc>
          <w:tcPr>
            <w:tcW w:w="1275" w:type="dxa"/>
          </w:tcPr>
          <w:p w:rsidR="00B647D4" w:rsidRPr="00435D22" w:rsidRDefault="00434867"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vAlign w:val="center"/>
          </w:tcPr>
          <w:p w:rsidR="00B647D4" w:rsidRPr="00435D22" w:rsidRDefault="00B647D4" w:rsidP="00435D22">
            <w:pPr>
              <w:spacing w:after="0" w:line="240" w:lineRule="auto"/>
              <w:jc w:val="both"/>
              <w:rPr>
                <w:rFonts w:asciiTheme="minorHAnsi" w:hAnsiTheme="minorHAnsi" w:cstheme="minorHAnsi"/>
                <w:b/>
                <w:bCs/>
              </w:rPr>
            </w:pPr>
          </w:p>
        </w:tc>
      </w:tr>
      <w:tr w:rsidR="00434867" w:rsidRPr="00435D22" w:rsidTr="004D7687">
        <w:trPr>
          <w:trHeight w:val="300"/>
        </w:trPr>
        <w:tc>
          <w:tcPr>
            <w:tcW w:w="7656" w:type="dxa"/>
          </w:tcPr>
          <w:p w:rsidR="00434867" w:rsidRPr="00435D22" w:rsidRDefault="001007A0" w:rsidP="00435D22">
            <w:pPr>
              <w:pStyle w:val="NoSpacing"/>
              <w:jc w:val="both"/>
              <w:rPr>
                <w:rFonts w:asciiTheme="minorHAnsi" w:hAnsiTheme="minorHAnsi" w:cstheme="minorHAnsi"/>
                <w:snapToGrid w:val="0"/>
              </w:rPr>
            </w:pPr>
            <w:r>
              <w:rPr>
                <w:rFonts w:asciiTheme="minorHAnsi" w:hAnsiTheme="minorHAnsi" w:cstheme="minorHAnsi"/>
              </w:rPr>
              <w:t>W</w:t>
            </w:r>
            <w:r w:rsidR="00434867" w:rsidRPr="00435D22">
              <w:rPr>
                <w:rFonts w:asciiTheme="minorHAnsi" w:hAnsiTheme="minorHAnsi" w:cstheme="minorHAnsi"/>
              </w:rPr>
              <w:t>orking with volunteers</w:t>
            </w:r>
          </w:p>
        </w:tc>
        <w:tc>
          <w:tcPr>
            <w:tcW w:w="1275" w:type="dxa"/>
          </w:tcPr>
          <w:p w:rsidR="00434867" w:rsidRPr="00435D22" w:rsidRDefault="00434867"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vAlign w:val="center"/>
          </w:tcPr>
          <w:p w:rsidR="00434867" w:rsidRPr="00435D22" w:rsidRDefault="00434867" w:rsidP="00435D22">
            <w:pPr>
              <w:spacing w:after="0" w:line="240" w:lineRule="auto"/>
              <w:jc w:val="both"/>
              <w:rPr>
                <w:rFonts w:asciiTheme="minorHAnsi" w:hAnsiTheme="minorHAnsi" w:cstheme="minorHAnsi"/>
                <w:b/>
                <w:bCs/>
              </w:rPr>
            </w:pPr>
          </w:p>
        </w:tc>
      </w:tr>
      <w:tr w:rsidR="001007A0" w:rsidRPr="00435D22" w:rsidTr="004D7687">
        <w:trPr>
          <w:trHeight w:val="300"/>
        </w:trPr>
        <w:tc>
          <w:tcPr>
            <w:tcW w:w="7656" w:type="dxa"/>
          </w:tcPr>
          <w:p w:rsidR="001007A0" w:rsidRPr="00435D22" w:rsidRDefault="001007A0" w:rsidP="00F12D58">
            <w:pPr>
              <w:pStyle w:val="Header"/>
              <w:tabs>
                <w:tab w:val="clear" w:pos="4513"/>
                <w:tab w:val="clear" w:pos="9026"/>
              </w:tabs>
              <w:jc w:val="both"/>
              <w:rPr>
                <w:rFonts w:asciiTheme="minorHAnsi" w:hAnsiTheme="minorHAnsi" w:cstheme="minorHAnsi"/>
                <w:snapToGrid w:val="0"/>
                <w:color w:val="000000"/>
              </w:rPr>
            </w:pPr>
            <w:r w:rsidRPr="00435D22">
              <w:rPr>
                <w:rFonts w:asciiTheme="minorHAnsi" w:hAnsiTheme="minorHAnsi" w:cstheme="minorHAnsi"/>
                <w:snapToGrid w:val="0"/>
                <w:color w:val="000000"/>
              </w:rPr>
              <w:t>Writing formal responses on planning matters</w:t>
            </w:r>
          </w:p>
        </w:tc>
        <w:tc>
          <w:tcPr>
            <w:tcW w:w="1275" w:type="dxa"/>
          </w:tcPr>
          <w:p w:rsidR="001007A0" w:rsidRPr="00435D22" w:rsidRDefault="001007A0" w:rsidP="00F12D58">
            <w:pPr>
              <w:spacing w:after="0" w:line="240" w:lineRule="auto"/>
              <w:jc w:val="both"/>
              <w:rPr>
                <w:rFonts w:asciiTheme="minorHAnsi" w:hAnsiTheme="minorHAnsi" w:cstheme="minorHAnsi"/>
              </w:rPr>
            </w:pPr>
          </w:p>
        </w:tc>
        <w:tc>
          <w:tcPr>
            <w:tcW w:w="1276" w:type="dxa"/>
            <w:vAlign w:val="center"/>
          </w:tcPr>
          <w:p w:rsidR="001007A0" w:rsidRPr="00435D22" w:rsidRDefault="001007A0" w:rsidP="00F12D58">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r>
      <w:tr w:rsidR="001007A0" w:rsidRPr="00435D22" w:rsidTr="004D7687">
        <w:trPr>
          <w:trHeight w:val="300"/>
        </w:trPr>
        <w:tc>
          <w:tcPr>
            <w:tcW w:w="7656" w:type="dxa"/>
          </w:tcPr>
          <w:p w:rsidR="001007A0" w:rsidRPr="00435D22" w:rsidRDefault="001007A0" w:rsidP="00435D22">
            <w:pPr>
              <w:pStyle w:val="NoSpacing"/>
              <w:jc w:val="both"/>
              <w:rPr>
                <w:rFonts w:asciiTheme="minorHAnsi" w:hAnsiTheme="minorHAnsi" w:cstheme="minorHAnsi"/>
              </w:rPr>
            </w:pPr>
            <w:r>
              <w:rPr>
                <w:rFonts w:asciiTheme="minorHAnsi" w:hAnsiTheme="minorHAnsi" w:cstheme="minorHAnsi"/>
                <w:color w:val="000000"/>
              </w:rPr>
              <w:t>U</w:t>
            </w:r>
            <w:r w:rsidRPr="00435D22">
              <w:rPr>
                <w:rFonts w:asciiTheme="minorHAnsi" w:hAnsiTheme="minorHAnsi" w:cstheme="minorHAnsi"/>
                <w:color w:val="000000"/>
              </w:rPr>
              <w:t>ndertaking practical habitat surveys</w:t>
            </w:r>
          </w:p>
        </w:tc>
        <w:tc>
          <w:tcPr>
            <w:tcW w:w="1275" w:type="dxa"/>
          </w:tcPr>
          <w:p w:rsidR="001007A0" w:rsidRPr="00435D22" w:rsidRDefault="001007A0" w:rsidP="00435D22">
            <w:pPr>
              <w:spacing w:after="0" w:line="240" w:lineRule="auto"/>
              <w:jc w:val="both"/>
              <w:rPr>
                <w:rFonts w:asciiTheme="minorHAnsi" w:hAnsiTheme="minorHAnsi" w:cstheme="minorHAnsi"/>
                <w:b/>
                <w:bCs/>
              </w:rPr>
            </w:pPr>
          </w:p>
        </w:tc>
        <w:tc>
          <w:tcPr>
            <w:tcW w:w="1276" w:type="dxa"/>
            <w:vAlign w:val="center"/>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r>
      <w:tr w:rsidR="001007A0" w:rsidRPr="00435D22" w:rsidTr="005E5587">
        <w:tc>
          <w:tcPr>
            <w:tcW w:w="7656" w:type="dxa"/>
            <w:shd w:val="clear" w:color="auto" w:fill="000000"/>
          </w:tcPr>
          <w:p w:rsidR="001007A0" w:rsidRPr="00435D22" w:rsidRDefault="001007A0" w:rsidP="00435D22">
            <w:pPr>
              <w:pStyle w:val="Heading8"/>
              <w:spacing w:before="0" w:after="0"/>
              <w:jc w:val="both"/>
              <w:rPr>
                <w:rFonts w:asciiTheme="minorHAnsi" w:hAnsiTheme="minorHAnsi" w:cstheme="minorHAnsi"/>
                <w:sz w:val="22"/>
                <w:szCs w:val="22"/>
              </w:rPr>
            </w:pPr>
            <w:r w:rsidRPr="00435D22">
              <w:rPr>
                <w:rFonts w:asciiTheme="minorHAnsi" w:hAnsiTheme="minorHAnsi" w:cstheme="minorHAnsi"/>
                <w:sz w:val="22"/>
                <w:szCs w:val="22"/>
              </w:rPr>
              <w:t>Knowledge</w:t>
            </w:r>
          </w:p>
        </w:tc>
        <w:tc>
          <w:tcPr>
            <w:tcW w:w="1275" w:type="dxa"/>
            <w:shd w:val="clear" w:color="auto" w:fill="000000"/>
          </w:tcPr>
          <w:p w:rsidR="001007A0" w:rsidRPr="00435D22" w:rsidRDefault="001007A0" w:rsidP="00435D22">
            <w:pPr>
              <w:spacing w:after="0" w:line="240" w:lineRule="auto"/>
              <w:jc w:val="both"/>
              <w:rPr>
                <w:rFonts w:asciiTheme="minorHAnsi" w:hAnsiTheme="minorHAnsi" w:cstheme="minorHAnsi"/>
                <w:b/>
                <w:color w:val="FFFFFF"/>
              </w:rPr>
            </w:pPr>
            <w:r w:rsidRPr="00435D22">
              <w:rPr>
                <w:rFonts w:asciiTheme="minorHAnsi" w:hAnsiTheme="minorHAnsi" w:cstheme="minorHAnsi"/>
                <w:b/>
                <w:color w:val="FFFFFF"/>
              </w:rPr>
              <w:t>Essential</w:t>
            </w:r>
          </w:p>
        </w:tc>
        <w:tc>
          <w:tcPr>
            <w:tcW w:w="1276" w:type="dxa"/>
            <w:shd w:val="clear" w:color="auto" w:fill="000000"/>
          </w:tcPr>
          <w:p w:rsidR="001007A0" w:rsidRPr="00435D22" w:rsidRDefault="001007A0" w:rsidP="00435D22">
            <w:pPr>
              <w:spacing w:after="0" w:line="240" w:lineRule="auto"/>
              <w:jc w:val="both"/>
              <w:rPr>
                <w:rFonts w:asciiTheme="minorHAnsi" w:hAnsiTheme="minorHAnsi" w:cstheme="minorHAnsi"/>
                <w:b/>
                <w:color w:val="FFFFFF"/>
              </w:rPr>
            </w:pPr>
            <w:r w:rsidRPr="00435D22">
              <w:rPr>
                <w:rFonts w:asciiTheme="minorHAnsi" w:hAnsiTheme="minorHAnsi" w:cstheme="minorHAnsi"/>
                <w:b/>
                <w:color w:val="FFFFFF"/>
              </w:rPr>
              <w:t>Desirable</w:t>
            </w:r>
          </w:p>
        </w:tc>
      </w:tr>
      <w:tr w:rsidR="001007A0" w:rsidRPr="00435D22" w:rsidTr="00B766EA">
        <w:tc>
          <w:tcPr>
            <w:tcW w:w="7656" w:type="dxa"/>
          </w:tcPr>
          <w:p w:rsidR="001007A0" w:rsidRPr="00435D22" w:rsidRDefault="001007A0" w:rsidP="00435D22">
            <w:pPr>
              <w:spacing w:after="0" w:line="240" w:lineRule="auto"/>
              <w:jc w:val="both"/>
              <w:rPr>
                <w:rFonts w:asciiTheme="minorHAnsi" w:hAnsiTheme="minorHAnsi" w:cstheme="minorHAnsi"/>
                <w:color w:val="000000"/>
              </w:rPr>
            </w:pPr>
            <w:r w:rsidRPr="00435D22">
              <w:rPr>
                <w:rFonts w:asciiTheme="minorHAnsi" w:hAnsiTheme="minorHAnsi" w:cstheme="minorHAnsi"/>
                <w:color w:val="000000"/>
              </w:rPr>
              <w:t>UK biodiversity, habitats and management for nature conservation value.</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vAlign w:val="center"/>
          </w:tcPr>
          <w:p w:rsidR="001007A0" w:rsidRPr="00435D22" w:rsidRDefault="001007A0" w:rsidP="00435D22">
            <w:pPr>
              <w:spacing w:after="0" w:line="240" w:lineRule="auto"/>
              <w:jc w:val="both"/>
              <w:rPr>
                <w:rFonts w:asciiTheme="minorHAnsi" w:hAnsiTheme="minorHAnsi" w:cstheme="minorHAnsi"/>
                <w:b/>
                <w:bCs/>
              </w:rPr>
            </w:pPr>
          </w:p>
        </w:tc>
      </w:tr>
      <w:tr w:rsidR="001007A0" w:rsidRPr="00435D22" w:rsidTr="00463C00">
        <w:trPr>
          <w:trHeight w:val="371"/>
        </w:trPr>
        <w:tc>
          <w:tcPr>
            <w:tcW w:w="7656"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rPr>
              <w:t>Knowledge of wildlife site designations and protected species and habitats</w:t>
            </w:r>
          </w:p>
        </w:tc>
        <w:tc>
          <w:tcPr>
            <w:tcW w:w="1275" w:type="dxa"/>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vAlign w:val="center"/>
          </w:tcPr>
          <w:p w:rsidR="001007A0" w:rsidRPr="00435D22" w:rsidRDefault="001007A0" w:rsidP="00435D22">
            <w:pPr>
              <w:spacing w:after="0" w:line="240" w:lineRule="auto"/>
              <w:jc w:val="both"/>
              <w:rPr>
                <w:rFonts w:asciiTheme="minorHAnsi" w:hAnsiTheme="minorHAnsi" w:cstheme="minorHAnsi"/>
                <w:b/>
                <w:bCs/>
              </w:rPr>
            </w:pPr>
          </w:p>
        </w:tc>
      </w:tr>
      <w:tr w:rsidR="001007A0" w:rsidRPr="00435D22" w:rsidTr="00A9141A">
        <w:trPr>
          <w:trHeight w:val="215"/>
        </w:trPr>
        <w:tc>
          <w:tcPr>
            <w:tcW w:w="7656"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rPr>
              <w:t>An understanding of UK legislation and policies regarding wildlife</w:t>
            </w:r>
          </w:p>
        </w:tc>
        <w:tc>
          <w:tcPr>
            <w:tcW w:w="1275" w:type="dxa"/>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vAlign w:val="center"/>
          </w:tcPr>
          <w:p w:rsidR="001007A0" w:rsidRPr="00435D22" w:rsidRDefault="001007A0" w:rsidP="00435D22">
            <w:pPr>
              <w:spacing w:after="0" w:line="240" w:lineRule="auto"/>
              <w:jc w:val="both"/>
              <w:rPr>
                <w:rFonts w:asciiTheme="minorHAnsi" w:hAnsiTheme="minorHAnsi" w:cstheme="minorHAnsi"/>
                <w:b/>
                <w:bCs/>
              </w:rPr>
            </w:pPr>
          </w:p>
        </w:tc>
      </w:tr>
      <w:tr w:rsidR="001007A0" w:rsidRPr="00435D22" w:rsidTr="00B766EA">
        <w:tc>
          <w:tcPr>
            <w:tcW w:w="7656" w:type="dxa"/>
          </w:tcPr>
          <w:p w:rsidR="001007A0" w:rsidRPr="00435D22" w:rsidRDefault="001007A0" w:rsidP="00435D22">
            <w:pPr>
              <w:pStyle w:val="NoSpacing"/>
              <w:jc w:val="both"/>
              <w:rPr>
                <w:rFonts w:asciiTheme="minorHAnsi" w:hAnsiTheme="minorHAnsi" w:cstheme="minorHAnsi"/>
                <w:snapToGrid w:val="0"/>
              </w:rPr>
            </w:pPr>
            <w:r w:rsidRPr="00435D22">
              <w:rPr>
                <w:rFonts w:asciiTheme="minorHAnsi" w:hAnsiTheme="minorHAnsi" w:cstheme="minorHAnsi"/>
                <w:snapToGrid w:val="0"/>
              </w:rPr>
              <w:t>Landscape scale conservation principles and practice</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vAlign w:val="center"/>
          </w:tcPr>
          <w:p w:rsidR="001007A0" w:rsidRPr="00435D22" w:rsidRDefault="001007A0" w:rsidP="00435D22">
            <w:pPr>
              <w:spacing w:after="0" w:line="240" w:lineRule="auto"/>
              <w:jc w:val="both"/>
              <w:rPr>
                <w:rFonts w:asciiTheme="minorHAnsi" w:hAnsiTheme="minorHAnsi" w:cstheme="minorHAnsi"/>
                <w:b/>
                <w:bCs/>
              </w:rPr>
            </w:pPr>
          </w:p>
        </w:tc>
      </w:tr>
      <w:tr w:rsidR="001007A0" w:rsidRPr="00435D22" w:rsidTr="00A9141A">
        <w:trPr>
          <w:trHeight w:val="157"/>
        </w:trPr>
        <w:tc>
          <w:tcPr>
            <w:tcW w:w="7656" w:type="dxa"/>
          </w:tcPr>
          <w:p w:rsidR="001007A0" w:rsidRPr="00435D22" w:rsidRDefault="001007A0" w:rsidP="00435D22">
            <w:pPr>
              <w:pStyle w:val="BodyText-SingleSpacing"/>
              <w:jc w:val="both"/>
              <w:rPr>
                <w:rFonts w:asciiTheme="minorHAnsi" w:hAnsiTheme="minorHAnsi" w:cstheme="minorHAnsi"/>
                <w:szCs w:val="22"/>
              </w:rPr>
            </w:pPr>
            <w:r w:rsidRPr="00435D22">
              <w:rPr>
                <w:rFonts w:asciiTheme="minorHAnsi" w:hAnsiTheme="minorHAnsi" w:cstheme="minorHAnsi"/>
                <w:szCs w:val="22"/>
              </w:rPr>
              <w:t>Understanding of UK planning system</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463C00">
        <w:trPr>
          <w:trHeight w:val="291"/>
        </w:trPr>
        <w:tc>
          <w:tcPr>
            <w:tcW w:w="7656"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rPr>
              <w:t>An understanding of key nature conservation issues affecting UK Wildlife</w:t>
            </w:r>
          </w:p>
        </w:tc>
        <w:tc>
          <w:tcPr>
            <w:tcW w:w="1275" w:type="dxa"/>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463C00">
        <w:trPr>
          <w:trHeight w:val="291"/>
        </w:trPr>
        <w:tc>
          <w:tcPr>
            <w:tcW w:w="7656"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rPr>
              <w:t>Awareness of Wildlife Trust priorities</w:t>
            </w:r>
            <w:r w:rsidRPr="00435D22">
              <w:rPr>
                <w:rFonts w:asciiTheme="minorHAnsi" w:hAnsiTheme="minorHAnsi" w:cstheme="minorHAnsi"/>
              </w:rPr>
              <w:tab/>
            </w:r>
          </w:p>
        </w:tc>
        <w:tc>
          <w:tcPr>
            <w:tcW w:w="1275" w:type="dxa"/>
          </w:tcPr>
          <w:p w:rsidR="001007A0" w:rsidRPr="00435D22" w:rsidRDefault="001007A0" w:rsidP="00435D22">
            <w:pPr>
              <w:spacing w:after="0" w:line="240" w:lineRule="auto"/>
              <w:jc w:val="both"/>
              <w:rPr>
                <w:rFonts w:asciiTheme="minorHAnsi" w:hAnsiTheme="minorHAnsi" w:cstheme="minorHAnsi"/>
                <w:b/>
                <w:bCs/>
              </w:rPr>
            </w:pPr>
          </w:p>
        </w:tc>
        <w:tc>
          <w:tcPr>
            <w:tcW w:w="1276"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r>
      <w:tr w:rsidR="001007A0" w:rsidRPr="00435D22" w:rsidTr="00601750">
        <w:trPr>
          <w:trHeight w:val="351"/>
        </w:trPr>
        <w:tc>
          <w:tcPr>
            <w:tcW w:w="7656" w:type="dxa"/>
          </w:tcPr>
          <w:p w:rsidR="001007A0" w:rsidRPr="00435D22" w:rsidRDefault="001007A0" w:rsidP="00435D22">
            <w:pPr>
              <w:pStyle w:val="BodyText-SingleSpacing"/>
              <w:jc w:val="both"/>
              <w:rPr>
                <w:rFonts w:asciiTheme="minorHAnsi" w:hAnsiTheme="minorHAnsi" w:cstheme="minorHAnsi"/>
                <w:szCs w:val="22"/>
              </w:rPr>
            </w:pPr>
            <w:r w:rsidRPr="00435D22">
              <w:rPr>
                <w:rFonts w:asciiTheme="minorHAnsi" w:hAnsiTheme="minorHAnsi" w:cstheme="minorHAnsi"/>
                <w:szCs w:val="22"/>
              </w:rPr>
              <w:t>Understanding of the implementation of Biodiversity Offsetting/Metrics</w:t>
            </w:r>
          </w:p>
        </w:tc>
        <w:tc>
          <w:tcPr>
            <w:tcW w:w="1275" w:type="dxa"/>
          </w:tcPr>
          <w:p w:rsidR="001007A0" w:rsidRPr="00435D22" w:rsidRDefault="001007A0" w:rsidP="00435D22">
            <w:pPr>
              <w:spacing w:after="0" w:line="240" w:lineRule="auto"/>
              <w:jc w:val="both"/>
              <w:rPr>
                <w:rFonts w:asciiTheme="minorHAnsi" w:hAnsiTheme="minorHAnsi" w:cstheme="minorHAnsi"/>
                <w:b/>
                <w:bCs/>
              </w:rPr>
            </w:pPr>
          </w:p>
        </w:tc>
        <w:tc>
          <w:tcPr>
            <w:tcW w:w="1276"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r>
      <w:tr w:rsidR="001007A0" w:rsidRPr="00435D22" w:rsidTr="005E5587">
        <w:tc>
          <w:tcPr>
            <w:tcW w:w="7656" w:type="dxa"/>
            <w:shd w:val="clear" w:color="auto" w:fill="000000"/>
          </w:tcPr>
          <w:p w:rsidR="001007A0" w:rsidRPr="00435D22" w:rsidRDefault="001007A0" w:rsidP="00435D22">
            <w:pPr>
              <w:pStyle w:val="Heading9"/>
              <w:spacing w:before="0" w:after="0"/>
              <w:jc w:val="both"/>
              <w:rPr>
                <w:rFonts w:asciiTheme="minorHAnsi" w:hAnsiTheme="minorHAnsi" w:cstheme="minorHAnsi"/>
                <w:sz w:val="22"/>
                <w:szCs w:val="22"/>
              </w:rPr>
            </w:pPr>
            <w:r w:rsidRPr="00435D22">
              <w:rPr>
                <w:rFonts w:asciiTheme="minorHAnsi" w:hAnsiTheme="minorHAnsi" w:cstheme="minorHAnsi"/>
                <w:sz w:val="22"/>
                <w:szCs w:val="22"/>
              </w:rPr>
              <w:t>Skills</w:t>
            </w:r>
          </w:p>
        </w:tc>
        <w:tc>
          <w:tcPr>
            <w:tcW w:w="1275" w:type="dxa"/>
            <w:shd w:val="clear" w:color="auto" w:fill="000000"/>
          </w:tcPr>
          <w:p w:rsidR="001007A0" w:rsidRPr="00435D22" w:rsidRDefault="001007A0" w:rsidP="00435D22">
            <w:pPr>
              <w:spacing w:after="0" w:line="240" w:lineRule="auto"/>
              <w:jc w:val="both"/>
              <w:rPr>
                <w:rFonts w:asciiTheme="minorHAnsi" w:hAnsiTheme="minorHAnsi" w:cstheme="minorHAnsi"/>
                <w:color w:val="FFFFFF"/>
              </w:rPr>
            </w:pPr>
            <w:r w:rsidRPr="00435D22">
              <w:rPr>
                <w:rFonts w:asciiTheme="minorHAnsi" w:hAnsiTheme="minorHAnsi" w:cstheme="minorHAnsi"/>
                <w:color w:val="FFFFFF"/>
              </w:rPr>
              <w:t>Essential</w:t>
            </w:r>
          </w:p>
        </w:tc>
        <w:tc>
          <w:tcPr>
            <w:tcW w:w="1276" w:type="dxa"/>
            <w:shd w:val="clear" w:color="auto" w:fill="000000"/>
          </w:tcPr>
          <w:p w:rsidR="001007A0" w:rsidRPr="00435D22" w:rsidRDefault="001007A0" w:rsidP="00435D22">
            <w:pPr>
              <w:spacing w:after="0" w:line="240" w:lineRule="auto"/>
              <w:jc w:val="both"/>
              <w:rPr>
                <w:rFonts w:asciiTheme="minorHAnsi" w:hAnsiTheme="minorHAnsi" w:cstheme="minorHAnsi"/>
                <w:color w:val="FFFFFF"/>
              </w:rPr>
            </w:pPr>
            <w:r w:rsidRPr="00435D22">
              <w:rPr>
                <w:rFonts w:asciiTheme="minorHAnsi" w:hAnsiTheme="minorHAnsi" w:cstheme="minorHAnsi"/>
                <w:color w:val="FFFFFF"/>
              </w:rPr>
              <w:t>Desirable</w:t>
            </w:r>
          </w:p>
        </w:tc>
      </w:tr>
      <w:tr w:rsidR="001007A0" w:rsidRPr="00435D22" w:rsidTr="00C05D52">
        <w:tc>
          <w:tcPr>
            <w:tcW w:w="7656" w:type="dxa"/>
          </w:tcPr>
          <w:p w:rsidR="001007A0" w:rsidRPr="00435D22" w:rsidRDefault="001007A0" w:rsidP="001007A0">
            <w:pPr>
              <w:spacing w:after="0" w:line="240" w:lineRule="auto"/>
              <w:jc w:val="both"/>
              <w:rPr>
                <w:rFonts w:asciiTheme="minorHAnsi" w:hAnsiTheme="minorHAnsi" w:cstheme="minorHAnsi"/>
                <w:b/>
              </w:rPr>
            </w:pPr>
            <w:r>
              <w:rPr>
                <w:rFonts w:asciiTheme="minorHAnsi" w:hAnsiTheme="minorHAnsi" w:cstheme="minorHAnsi"/>
                <w:snapToGrid w:val="0"/>
                <w:color w:val="000000"/>
              </w:rPr>
              <w:t xml:space="preserve">Educated to degree or </w:t>
            </w:r>
            <w:r w:rsidRPr="00435D22">
              <w:rPr>
                <w:rFonts w:asciiTheme="minorHAnsi" w:hAnsiTheme="minorHAnsi" w:cstheme="minorHAnsi"/>
                <w:snapToGrid w:val="0"/>
                <w:color w:val="000000"/>
              </w:rPr>
              <w:t>level 4 in relevant discipline/equivalent professional experience</w:t>
            </w:r>
          </w:p>
        </w:tc>
        <w:tc>
          <w:tcPr>
            <w:tcW w:w="1275" w:type="dxa"/>
            <w:vAlign w:val="center"/>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C05D52">
        <w:tc>
          <w:tcPr>
            <w:tcW w:w="7656" w:type="dxa"/>
          </w:tcPr>
          <w:p w:rsidR="001007A0" w:rsidRPr="00435D22" w:rsidRDefault="001007A0" w:rsidP="00435D22">
            <w:pPr>
              <w:spacing w:after="0" w:line="240" w:lineRule="auto"/>
              <w:jc w:val="both"/>
              <w:rPr>
                <w:rFonts w:asciiTheme="minorHAnsi" w:hAnsiTheme="minorHAnsi" w:cstheme="minorHAnsi"/>
                <w:snapToGrid w:val="0"/>
                <w:color w:val="000000"/>
              </w:rPr>
            </w:pPr>
            <w:r w:rsidRPr="00435D22">
              <w:rPr>
                <w:rFonts w:asciiTheme="minorHAnsi" w:hAnsiTheme="minorHAnsi" w:cstheme="minorHAnsi"/>
              </w:rPr>
              <w:t>Ecological survey and monitoring systems</w:t>
            </w:r>
          </w:p>
        </w:tc>
        <w:tc>
          <w:tcPr>
            <w:tcW w:w="1275" w:type="dxa"/>
            <w:vAlign w:val="center"/>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C05D52">
        <w:tc>
          <w:tcPr>
            <w:tcW w:w="7656" w:type="dxa"/>
          </w:tcPr>
          <w:p w:rsidR="001007A0" w:rsidRPr="00435D22" w:rsidRDefault="001007A0" w:rsidP="001007A0">
            <w:pPr>
              <w:spacing w:after="0" w:line="240" w:lineRule="auto"/>
              <w:jc w:val="both"/>
              <w:rPr>
                <w:rFonts w:asciiTheme="minorHAnsi" w:hAnsiTheme="minorHAnsi" w:cstheme="minorHAnsi"/>
              </w:rPr>
            </w:pPr>
            <w:r w:rsidRPr="00435D22">
              <w:rPr>
                <w:rFonts w:asciiTheme="minorHAnsi" w:hAnsiTheme="minorHAnsi" w:cstheme="minorHAnsi"/>
              </w:rPr>
              <w:t>Ability to plan</w:t>
            </w:r>
            <w:r>
              <w:rPr>
                <w:rFonts w:asciiTheme="minorHAnsi" w:hAnsiTheme="minorHAnsi" w:cstheme="minorHAnsi"/>
              </w:rPr>
              <w:t>, research and analyse</w:t>
            </w:r>
            <w:r w:rsidRPr="00435D22">
              <w:rPr>
                <w:rFonts w:asciiTheme="minorHAnsi" w:hAnsiTheme="minorHAnsi" w:cstheme="minorHAnsi"/>
              </w:rPr>
              <w:t xml:space="preserve"> large scale and </w:t>
            </w:r>
            <w:r>
              <w:rPr>
                <w:rFonts w:asciiTheme="minorHAnsi" w:hAnsiTheme="minorHAnsi" w:cstheme="minorHAnsi"/>
              </w:rPr>
              <w:t xml:space="preserve">in </w:t>
            </w:r>
            <w:r w:rsidRPr="00435D22">
              <w:rPr>
                <w:rFonts w:asciiTheme="minorHAnsi" w:hAnsiTheme="minorHAnsi" w:cstheme="minorHAnsi"/>
              </w:rPr>
              <w:t>depth information</w:t>
            </w:r>
          </w:p>
        </w:tc>
        <w:tc>
          <w:tcPr>
            <w:tcW w:w="1275" w:type="dxa"/>
            <w:vAlign w:val="center"/>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072D0E">
        <w:tc>
          <w:tcPr>
            <w:tcW w:w="7656" w:type="dxa"/>
          </w:tcPr>
          <w:p w:rsidR="001007A0" w:rsidRPr="00435D22" w:rsidRDefault="001007A0" w:rsidP="001007A0">
            <w:pPr>
              <w:pStyle w:val="BodyText-SingleSpacing"/>
              <w:jc w:val="both"/>
              <w:rPr>
                <w:rFonts w:asciiTheme="minorHAnsi" w:hAnsiTheme="minorHAnsi" w:cstheme="minorHAnsi"/>
                <w:szCs w:val="22"/>
              </w:rPr>
            </w:pPr>
            <w:r>
              <w:rPr>
                <w:rFonts w:asciiTheme="minorHAnsi" w:hAnsiTheme="minorHAnsi" w:cstheme="minorHAnsi"/>
                <w:szCs w:val="22"/>
              </w:rPr>
              <w:t>A</w:t>
            </w:r>
            <w:r w:rsidRPr="00435D22">
              <w:rPr>
                <w:rFonts w:asciiTheme="minorHAnsi" w:hAnsiTheme="minorHAnsi" w:cstheme="minorHAnsi"/>
                <w:szCs w:val="22"/>
              </w:rPr>
              <w:t>nalytical and decision making</w:t>
            </w:r>
            <w:r w:rsidRPr="00435D22">
              <w:rPr>
                <w:rFonts w:asciiTheme="minorHAnsi" w:hAnsiTheme="minorHAnsi" w:cstheme="minorHAnsi"/>
                <w:szCs w:val="22"/>
              </w:rPr>
              <w:tab/>
            </w:r>
          </w:p>
        </w:tc>
        <w:tc>
          <w:tcPr>
            <w:tcW w:w="1275" w:type="dxa"/>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072D0E">
        <w:tc>
          <w:tcPr>
            <w:tcW w:w="7656"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rPr>
              <w:t>Excellent oral and written communication skills, including delivery of presentations to a range of audiences</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072D0E">
        <w:tc>
          <w:tcPr>
            <w:tcW w:w="7656" w:type="dxa"/>
          </w:tcPr>
          <w:p w:rsidR="001007A0" w:rsidRPr="00435D22" w:rsidRDefault="001007A0" w:rsidP="00435D22">
            <w:pPr>
              <w:spacing w:after="0" w:line="240" w:lineRule="auto"/>
              <w:jc w:val="both"/>
              <w:rPr>
                <w:rFonts w:asciiTheme="minorHAnsi" w:hAnsiTheme="minorHAnsi" w:cstheme="minorHAnsi"/>
                <w:color w:val="000000"/>
              </w:rPr>
            </w:pPr>
            <w:r w:rsidRPr="00435D22">
              <w:rPr>
                <w:rFonts w:asciiTheme="minorHAnsi" w:hAnsiTheme="minorHAnsi" w:cstheme="minorHAnsi"/>
                <w:color w:val="000000"/>
              </w:rPr>
              <w:t>Good organisational, time management and prioritising skills</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072D0E">
        <w:tc>
          <w:tcPr>
            <w:tcW w:w="7656" w:type="dxa"/>
          </w:tcPr>
          <w:p w:rsidR="001007A0" w:rsidRPr="00435D22" w:rsidRDefault="001007A0" w:rsidP="00435D22">
            <w:pPr>
              <w:spacing w:after="0" w:line="240" w:lineRule="auto"/>
              <w:jc w:val="both"/>
              <w:rPr>
                <w:rFonts w:asciiTheme="minorHAnsi" w:hAnsiTheme="minorHAnsi" w:cstheme="minorHAnsi"/>
                <w:color w:val="FF0000"/>
              </w:rPr>
            </w:pPr>
            <w:r w:rsidRPr="00435D22">
              <w:rPr>
                <w:rFonts w:asciiTheme="minorHAnsi" w:hAnsiTheme="minorHAnsi" w:cstheme="minorHAnsi"/>
                <w:color w:val="000000"/>
              </w:rPr>
              <w:t>Ability to build working relationships with a range of stakeholders</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b/>
                <w:bCs/>
              </w:rPr>
            </w:pPr>
          </w:p>
        </w:tc>
      </w:tr>
      <w:tr w:rsidR="001007A0" w:rsidRPr="00435D22" w:rsidTr="00072D0E">
        <w:tc>
          <w:tcPr>
            <w:tcW w:w="7656" w:type="dxa"/>
          </w:tcPr>
          <w:p w:rsidR="001007A0" w:rsidRPr="00435D22" w:rsidRDefault="001007A0" w:rsidP="00435D22">
            <w:pPr>
              <w:pStyle w:val="BodyText-SingleSpacing"/>
              <w:jc w:val="both"/>
              <w:rPr>
                <w:rFonts w:asciiTheme="minorHAnsi" w:hAnsiTheme="minorHAnsi" w:cstheme="minorHAnsi"/>
                <w:szCs w:val="22"/>
              </w:rPr>
            </w:pPr>
            <w:r w:rsidRPr="00435D22">
              <w:rPr>
                <w:rFonts w:asciiTheme="minorHAnsi" w:hAnsiTheme="minorHAnsi" w:cstheme="minorHAnsi"/>
                <w:szCs w:val="22"/>
              </w:rPr>
              <w:t>Good listening and interpersonal skills; ability to handle range of enquiries</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072D0E">
        <w:tc>
          <w:tcPr>
            <w:tcW w:w="7656" w:type="dxa"/>
          </w:tcPr>
          <w:p w:rsidR="001007A0" w:rsidRPr="00435D22" w:rsidRDefault="001007A0" w:rsidP="001007A0">
            <w:pPr>
              <w:pStyle w:val="NoSpacing"/>
              <w:jc w:val="both"/>
              <w:rPr>
                <w:rFonts w:asciiTheme="minorHAnsi" w:hAnsiTheme="minorHAnsi" w:cstheme="minorHAnsi"/>
              </w:rPr>
            </w:pPr>
            <w:r w:rsidRPr="00435D22">
              <w:rPr>
                <w:rFonts w:asciiTheme="minorHAnsi" w:hAnsiTheme="minorHAnsi" w:cstheme="minorHAnsi"/>
              </w:rPr>
              <w:t xml:space="preserve">IT literate with good </w:t>
            </w:r>
            <w:r>
              <w:rPr>
                <w:rFonts w:asciiTheme="minorHAnsi" w:hAnsiTheme="minorHAnsi" w:cstheme="minorHAnsi"/>
              </w:rPr>
              <w:t>skills in</w:t>
            </w:r>
            <w:r w:rsidRPr="00435D22">
              <w:rPr>
                <w:rFonts w:asciiTheme="minorHAnsi" w:hAnsiTheme="minorHAnsi" w:cstheme="minorHAnsi"/>
              </w:rPr>
              <w:t xml:space="preserve"> Microsoft Office</w:t>
            </w:r>
            <w:r>
              <w:rPr>
                <w:rFonts w:asciiTheme="minorHAnsi" w:hAnsiTheme="minorHAnsi" w:cstheme="minorHAnsi"/>
              </w:rPr>
              <w:t xml:space="preserve"> and </w:t>
            </w:r>
            <w:r w:rsidRPr="00435D22">
              <w:rPr>
                <w:rFonts w:asciiTheme="minorHAnsi" w:hAnsiTheme="minorHAnsi" w:cstheme="minorHAnsi"/>
              </w:rPr>
              <w:t xml:space="preserve">GIS systems, including use of  QGIS </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072D0E">
        <w:tc>
          <w:tcPr>
            <w:tcW w:w="7656" w:type="dxa"/>
          </w:tcPr>
          <w:p w:rsidR="001007A0" w:rsidRPr="00435D22" w:rsidRDefault="001007A0" w:rsidP="00435D22">
            <w:pPr>
              <w:pStyle w:val="BodyText-SingleSpacing"/>
              <w:jc w:val="both"/>
              <w:rPr>
                <w:rFonts w:asciiTheme="minorHAnsi" w:hAnsiTheme="minorHAnsi" w:cstheme="minorHAnsi"/>
                <w:szCs w:val="22"/>
              </w:rPr>
            </w:pPr>
            <w:r w:rsidRPr="00435D22">
              <w:rPr>
                <w:rFonts w:asciiTheme="minorHAnsi" w:hAnsiTheme="minorHAnsi" w:cstheme="minorHAnsi"/>
                <w:szCs w:val="22"/>
              </w:rPr>
              <w:t>Able to use a range of influencing skills</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072D0E">
        <w:tc>
          <w:tcPr>
            <w:tcW w:w="7656" w:type="dxa"/>
          </w:tcPr>
          <w:p w:rsidR="001007A0" w:rsidRPr="00435D22" w:rsidRDefault="001007A0" w:rsidP="00435D22">
            <w:pPr>
              <w:pStyle w:val="BodyText-SingleSpacing"/>
              <w:jc w:val="both"/>
              <w:rPr>
                <w:rFonts w:asciiTheme="minorHAnsi" w:hAnsiTheme="minorHAnsi" w:cstheme="minorHAnsi"/>
                <w:szCs w:val="22"/>
              </w:rPr>
            </w:pPr>
            <w:r w:rsidRPr="00435D22">
              <w:rPr>
                <w:rFonts w:asciiTheme="minorHAnsi" w:hAnsiTheme="minorHAnsi" w:cstheme="minorHAnsi"/>
                <w:szCs w:val="22"/>
              </w:rPr>
              <w:t>Ab</w:t>
            </w:r>
            <w:r>
              <w:rPr>
                <w:rFonts w:asciiTheme="minorHAnsi" w:hAnsiTheme="minorHAnsi" w:cstheme="minorHAnsi"/>
                <w:szCs w:val="22"/>
              </w:rPr>
              <w:t>le to work under</w:t>
            </w:r>
            <w:r w:rsidRPr="00435D22">
              <w:rPr>
                <w:rFonts w:asciiTheme="minorHAnsi" w:hAnsiTheme="minorHAnsi" w:cstheme="minorHAnsi"/>
                <w:szCs w:val="22"/>
              </w:rPr>
              <w:t xml:space="preserve"> own initiative, in teams and in partnerships </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color w:val="FFFFFF"/>
              </w:rPr>
            </w:pPr>
          </w:p>
        </w:tc>
      </w:tr>
      <w:tr w:rsidR="001007A0" w:rsidRPr="00435D22" w:rsidTr="005E5587">
        <w:tc>
          <w:tcPr>
            <w:tcW w:w="7656" w:type="dxa"/>
            <w:shd w:val="clear" w:color="auto" w:fill="000000"/>
          </w:tcPr>
          <w:p w:rsidR="001007A0" w:rsidRPr="00435D22" w:rsidRDefault="001007A0" w:rsidP="00435D22">
            <w:pPr>
              <w:pStyle w:val="Heading9"/>
              <w:spacing w:before="0" w:after="0"/>
              <w:jc w:val="both"/>
              <w:rPr>
                <w:rFonts w:asciiTheme="minorHAnsi" w:hAnsiTheme="minorHAnsi" w:cstheme="minorHAnsi"/>
                <w:sz w:val="22"/>
                <w:szCs w:val="22"/>
              </w:rPr>
            </w:pPr>
            <w:r w:rsidRPr="00435D22">
              <w:rPr>
                <w:rFonts w:asciiTheme="minorHAnsi" w:hAnsiTheme="minorHAnsi" w:cstheme="minorHAnsi"/>
                <w:sz w:val="22"/>
                <w:szCs w:val="22"/>
              </w:rPr>
              <w:t>Personal Qualities</w:t>
            </w:r>
          </w:p>
        </w:tc>
        <w:tc>
          <w:tcPr>
            <w:tcW w:w="1275" w:type="dxa"/>
            <w:shd w:val="clear" w:color="auto" w:fill="000000"/>
          </w:tcPr>
          <w:p w:rsidR="001007A0" w:rsidRPr="00435D22" w:rsidRDefault="001007A0" w:rsidP="00435D22">
            <w:pPr>
              <w:spacing w:after="0" w:line="240" w:lineRule="auto"/>
              <w:jc w:val="both"/>
              <w:rPr>
                <w:rFonts w:asciiTheme="minorHAnsi" w:hAnsiTheme="minorHAnsi" w:cstheme="minorHAnsi"/>
                <w:color w:val="FFFFFF"/>
              </w:rPr>
            </w:pPr>
            <w:r w:rsidRPr="00435D22">
              <w:rPr>
                <w:rFonts w:asciiTheme="minorHAnsi" w:hAnsiTheme="minorHAnsi" w:cstheme="minorHAnsi"/>
                <w:color w:val="FFFFFF"/>
              </w:rPr>
              <w:t>Essential</w:t>
            </w:r>
          </w:p>
        </w:tc>
        <w:tc>
          <w:tcPr>
            <w:tcW w:w="1276" w:type="dxa"/>
            <w:shd w:val="clear" w:color="auto" w:fill="000000"/>
          </w:tcPr>
          <w:p w:rsidR="001007A0" w:rsidRPr="00435D22" w:rsidRDefault="001007A0" w:rsidP="00435D22">
            <w:pPr>
              <w:spacing w:after="0" w:line="240" w:lineRule="auto"/>
              <w:jc w:val="both"/>
              <w:rPr>
                <w:rFonts w:asciiTheme="minorHAnsi" w:hAnsiTheme="minorHAnsi" w:cstheme="minorHAnsi"/>
                <w:color w:val="FFFFFF"/>
              </w:rPr>
            </w:pPr>
            <w:r w:rsidRPr="00435D22">
              <w:rPr>
                <w:rFonts w:asciiTheme="minorHAnsi" w:hAnsiTheme="minorHAnsi" w:cstheme="minorHAnsi"/>
                <w:color w:val="FFFFFF"/>
              </w:rPr>
              <w:t>Desirable</w:t>
            </w:r>
          </w:p>
        </w:tc>
      </w:tr>
      <w:tr w:rsidR="001007A0" w:rsidRPr="00435D22" w:rsidTr="005E5587">
        <w:tc>
          <w:tcPr>
            <w:tcW w:w="7656" w:type="dxa"/>
          </w:tcPr>
          <w:p w:rsidR="001007A0" w:rsidRPr="00435D22" w:rsidRDefault="001007A0" w:rsidP="00435D22">
            <w:pPr>
              <w:pStyle w:val="Header"/>
              <w:tabs>
                <w:tab w:val="clear" w:pos="4513"/>
                <w:tab w:val="clear" w:pos="9026"/>
              </w:tabs>
              <w:jc w:val="both"/>
              <w:rPr>
                <w:rFonts w:asciiTheme="minorHAnsi" w:hAnsiTheme="minorHAnsi" w:cstheme="minorHAnsi"/>
                <w:snapToGrid w:val="0"/>
                <w:color w:val="000000"/>
              </w:rPr>
            </w:pPr>
            <w:r w:rsidRPr="00435D22">
              <w:rPr>
                <w:rFonts w:asciiTheme="minorHAnsi" w:hAnsiTheme="minorHAnsi" w:cstheme="minorHAnsi"/>
                <w:snapToGrid w:val="0"/>
                <w:color w:val="000000"/>
              </w:rPr>
              <w:t>Holds themselves personally accountable for delivering their responsibilities</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C43095">
        <w:tc>
          <w:tcPr>
            <w:tcW w:w="7656" w:type="dxa"/>
          </w:tcPr>
          <w:p w:rsidR="001007A0" w:rsidRPr="00435D22" w:rsidRDefault="001007A0" w:rsidP="00435D22">
            <w:pPr>
              <w:pStyle w:val="Header"/>
              <w:tabs>
                <w:tab w:val="clear" w:pos="4513"/>
                <w:tab w:val="clear" w:pos="9026"/>
              </w:tabs>
              <w:jc w:val="both"/>
              <w:rPr>
                <w:rFonts w:asciiTheme="minorHAnsi" w:hAnsiTheme="minorHAnsi" w:cstheme="minorHAnsi"/>
                <w:snapToGrid w:val="0"/>
                <w:color w:val="000000"/>
              </w:rPr>
            </w:pPr>
            <w:r w:rsidRPr="00435D22">
              <w:rPr>
                <w:rFonts w:asciiTheme="minorHAnsi" w:hAnsiTheme="minorHAnsi" w:cstheme="minorHAnsi"/>
                <w:snapToGrid w:val="0"/>
                <w:color w:val="000000"/>
              </w:rPr>
              <w:t xml:space="preserve">Understanding and passion for excellent standards in customer service </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5E5587">
        <w:tc>
          <w:tcPr>
            <w:tcW w:w="7656" w:type="dxa"/>
          </w:tcPr>
          <w:p w:rsidR="001007A0" w:rsidRPr="00435D22" w:rsidRDefault="001007A0" w:rsidP="00435D22">
            <w:pPr>
              <w:pStyle w:val="BodyText-SingleSpacing"/>
              <w:jc w:val="both"/>
              <w:rPr>
                <w:rFonts w:asciiTheme="minorHAnsi" w:hAnsiTheme="minorHAnsi" w:cstheme="minorHAnsi"/>
                <w:szCs w:val="22"/>
              </w:rPr>
            </w:pPr>
            <w:r w:rsidRPr="00435D22">
              <w:rPr>
                <w:rFonts w:asciiTheme="minorHAnsi" w:hAnsiTheme="minorHAnsi" w:cstheme="minorHAnsi"/>
                <w:snapToGrid w:val="0"/>
                <w:color w:val="000000"/>
                <w:szCs w:val="22"/>
              </w:rPr>
              <w:t>A full driving licence/able to travel throughout the sub region</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5E5587">
        <w:tc>
          <w:tcPr>
            <w:tcW w:w="7656" w:type="dxa"/>
          </w:tcPr>
          <w:p w:rsidR="001007A0" w:rsidRPr="00435D22" w:rsidRDefault="001007A0" w:rsidP="00435D22">
            <w:pPr>
              <w:pStyle w:val="Header"/>
              <w:tabs>
                <w:tab w:val="clear" w:pos="4513"/>
                <w:tab w:val="clear" w:pos="9026"/>
              </w:tabs>
              <w:jc w:val="both"/>
              <w:rPr>
                <w:rFonts w:asciiTheme="minorHAnsi" w:hAnsiTheme="minorHAnsi" w:cstheme="minorHAnsi"/>
                <w:snapToGrid w:val="0"/>
                <w:color w:val="000000"/>
              </w:rPr>
            </w:pPr>
            <w:r w:rsidRPr="00435D22">
              <w:rPr>
                <w:rFonts w:asciiTheme="minorHAnsi" w:hAnsiTheme="minorHAnsi" w:cstheme="minorHAnsi"/>
                <w:snapToGrid w:val="0"/>
                <w:color w:val="000000"/>
              </w:rPr>
              <w:t xml:space="preserve">Willingness and ability to undertake occasional evening and weekend work </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5E5587">
        <w:tc>
          <w:tcPr>
            <w:tcW w:w="7656" w:type="dxa"/>
          </w:tcPr>
          <w:p w:rsidR="001007A0" w:rsidRPr="00435D22" w:rsidRDefault="001007A0" w:rsidP="00435D22">
            <w:pPr>
              <w:widowControl w:val="0"/>
              <w:spacing w:after="0" w:line="240" w:lineRule="auto"/>
              <w:jc w:val="both"/>
              <w:rPr>
                <w:rFonts w:asciiTheme="minorHAnsi" w:hAnsiTheme="minorHAnsi" w:cstheme="minorHAnsi"/>
              </w:rPr>
            </w:pPr>
            <w:r w:rsidRPr="00435D22">
              <w:rPr>
                <w:rFonts w:asciiTheme="minorHAnsi" w:hAnsiTheme="minorHAnsi" w:cstheme="minorHAnsi"/>
              </w:rPr>
              <w:t>Flexible and positive outlook</w:t>
            </w:r>
          </w:p>
        </w:tc>
        <w:tc>
          <w:tcPr>
            <w:tcW w:w="1275" w:type="dxa"/>
          </w:tcPr>
          <w:p w:rsidR="001007A0" w:rsidRPr="00435D22" w:rsidRDefault="001007A0"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5E5587">
        <w:tc>
          <w:tcPr>
            <w:tcW w:w="7656" w:type="dxa"/>
          </w:tcPr>
          <w:p w:rsidR="001007A0" w:rsidRPr="00435D22" w:rsidRDefault="001007A0" w:rsidP="00435D22">
            <w:pPr>
              <w:widowControl w:val="0"/>
              <w:spacing w:after="0" w:line="240" w:lineRule="auto"/>
              <w:jc w:val="both"/>
              <w:rPr>
                <w:rFonts w:asciiTheme="minorHAnsi" w:hAnsiTheme="minorHAnsi" w:cstheme="minorHAnsi"/>
              </w:rPr>
            </w:pPr>
            <w:r w:rsidRPr="00435D22">
              <w:rPr>
                <w:rFonts w:asciiTheme="minorHAnsi" w:hAnsiTheme="minorHAnsi" w:cstheme="minorHAnsi"/>
              </w:rPr>
              <w:t>Commitment to nature conservation</w:t>
            </w:r>
          </w:p>
        </w:tc>
        <w:tc>
          <w:tcPr>
            <w:tcW w:w="1275" w:type="dxa"/>
          </w:tcPr>
          <w:p w:rsidR="001007A0" w:rsidRPr="00435D22" w:rsidRDefault="001007A0" w:rsidP="00435D22">
            <w:pPr>
              <w:spacing w:after="0" w:line="240" w:lineRule="auto"/>
              <w:jc w:val="both"/>
              <w:rPr>
                <w:rFonts w:asciiTheme="minorHAnsi" w:hAnsiTheme="minorHAnsi" w:cstheme="minorHAnsi"/>
                <w:b/>
                <w:bCs/>
              </w:rPr>
            </w:pPr>
            <w:r w:rsidRPr="00435D22">
              <w:rPr>
                <w:rFonts w:asciiTheme="minorHAnsi" w:hAnsiTheme="minorHAnsi" w:cstheme="minorHAnsi"/>
                <w:b/>
                <w:bCs/>
              </w:rPr>
              <w:sym w:font="Wingdings" w:char="F0FC"/>
            </w:r>
          </w:p>
        </w:tc>
        <w:tc>
          <w:tcPr>
            <w:tcW w:w="1276" w:type="dxa"/>
          </w:tcPr>
          <w:p w:rsidR="001007A0" w:rsidRPr="00435D22" w:rsidRDefault="001007A0" w:rsidP="00435D22">
            <w:pPr>
              <w:spacing w:after="0" w:line="240" w:lineRule="auto"/>
              <w:jc w:val="both"/>
              <w:rPr>
                <w:rFonts w:asciiTheme="minorHAnsi" w:hAnsiTheme="minorHAnsi" w:cstheme="minorHAnsi"/>
              </w:rPr>
            </w:pPr>
          </w:p>
        </w:tc>
      </w:tr>
      <w:tr w:rsidR="001007A0" w:rsidRPr="00435D22" w:rsidTr="00504A5B">
        <w:tc>
          <w:tcPr>
            <w:tcW w:w="7656" w:type="dxa"/>
          </w:tcPr>
          <w:p w:rsidR="001007A0" w:rsidRPr="00435D22" w:rsidRDefault="001007A0" w:rsidP="00435D22">
            <w:pPr>
              <w:widowControl w:val="0"/>
              <w:spacing w:after="0" w:line="240" w:lineRule="auto"/>
              <w:jc w:val="both"/>
              <w:rPr>
                <w:rFonts w:asciiTheme="minorHAnsi" w:hAnsiTheme="minorHAnsi" w:cstheme="minorHAnsi"/>
              </w:rPr>
            </w:pPr>
            <w:r w:rsidRPr="00435D22">
              <w:rPr>
                <w:rFonts w:asciiTheme="minorHAnsi" w:hAnsiTheme="minorHAnsi" w:cstheme="minorHAnsi"/>
              </w:rPr>
              <w:t>Commitment to Continuing Professional Development</w:t>
            </w:r>
          </w:p>
        </w:tc>
        <w:tc>
          <w:tcPr>
            <w:tcW w:w="1275" w:type="dxa"/>
          </w:tcPr>
          <w:p w:rsidR="001007A0" w:rsidRPr="00435D22" w:rsidRDefault="001007A0" w:rsidP="00435D22">
            <w:pPr>
              <w:spacing w:after="0" w:line="240" w:lineRule="auto"/>
              <w:jc w:val="both"/>
              <w:rPr>
                <w:rFonts w:asciiTheme="minorHAnsi" w:hAnsiTheme="minorHAnsi" w:cstheme="minorHAnsi"/>
                <w:b/>
                <w:bCs/>
              </w:rPr>
            </w:pPr>
          </w:p>
        </w:tc>
        <w:tc>
          <w:tcPr>
            <w:tcW w:w="1276" w:type="dxa"/>
          </w:tcPr>
          <w:p w:rsidR="001007A0" w:rsidRPr="00435D22" w:rsidRDefault="00C94833" w:rsidP="00435D22">
            <w:pPr>
              <w:spacing w:after="0" w:line="240" w:lineRule="auto"/>
              <w:jc w:val="both"/>
              <w:rPr>
                <w:rFonts w:asciiTheme="minorHAnsi" w:hAnsiTheme="minorHAnsi" w:cstheme="minorHAnsi"/>
              </w:rPr>
            </w:pPr>
            <w:r w:rsidRPr="00435D22">
              <w:rPr>
                <w:rFonts w:asciiTheme="minorHAnsi" w:hAnsiTheme="minorHAnsi" w:cstheme="minorHAnsi"/>
                <w:b/>
                <w:bCs/>
              </w:rPr>
              <w:sym w:font="Wingdings" w:char="F0FC"/>
            </w:r>
          </w:p>
        </w:tc>
      </w:tr>
    </w:tbl>
    <w:p w:rsidR="00B647D4" w:rsidRDefault="00B647D4" w:rsidP="00435D22">
      <w:pPr>
        <w:autoSpaceDE w:val="0"/>
        <w:autoSpaceDN w:val="0"/>
        <w:adjustRightInd w:val="0"/>
        <w:spacing w:after="0" w:line="240" w:lineRule="auto"/>
        <w:jc w:val="both"/>
        <w:rPr>
          <w:rFonts w:asciiTheme="minorHAnsi" w:hAnsiTheme="minorHAnsi" w:cstheme="minorHAnsi"/>
          <w:b/>
          <w:bCs/>
          <w:color w:val="000000"/>
        </w:rPr>
      </w:pPr>
    </w:p>
    <w:p w:rsidR="00C94833" w:rsidRPr="00435D22" w:rsidRDefault="00C94833" w:rsidP="00435D22">
      <w:pPr>
        <w:autoSpaceDE w:val="0"/>
        <w:autoSpaceDN w:val="0"/>
        <w:adjustRightInd w:val="0"/>
        <w:spacing w:after="0" w:line="240" w:lineRule="auto"/>
        <w:jc w:val="both"/>
        <w:rPr>
          <w:rFonts w:asciiTheme="minorHAnsi" w:hAnsiTheme="minorHAnsi" w:cstheme="minorHAnsi"/>
          <w:b/>
          <w:bCs/>
          <w:color w:val="000000"/>
        </w:rPr>
      </w:pPr>
    </w:p>
    <w:sectPr w:rsidR="00C94833" w:rsidRPr="00435D22" w:rsidSect="00C3655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E2"/>
    <w:multiLevelType w:val="hybridMultilevel"/>
    <w:tmpl w:val="C0ECA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16EE0"/>
    <w:multiLevelType w:val="hybridMultilevel"/>
    <w:tmpl w:val="3CB8F04C"/>
    <w:lvl w:ilvl="0" w:tplc="5A0022C4">
      <w:start w:val="1"/>
      <w:numFmt w:val="decimal"/>
      <w:lvlText w:val="%1.1"/>
      <w:lvlJc w:val="left"/>
      <w:pPr>
        <w:ind w:left="2510" w:hanging="360"/>
      </w:pPr>
      <w:rPr>
        <w:rFonts w:hint="default"/>
        <w:color w:val="000000" w:themeColor="text1"/>
      </w:rPr>
    </w:lvl>
    <w:lvl w:ilvl="1" w:tplc="6EC05604">
      <w:start w:val="5"/>
      <w:numFmt w:val="decimal"/>
      <w:lvlText w:val="%2.1"/>
      <w:lvlJc w:val="left"/>
      <w:pPr>
        <w:ind w:left="1440" w:hanging="360"/>
      </w:pPr>
      <w:rPr>
        <w:rFonts w:hint="default"/>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1613C"/>
    <w:multiLevelType w:val="hybridMultilevel"/>
    <w:tmpl w:val="08AACE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56DF5"/>
    <w:multiLevelType w:val="hybridMultilevel"/>
    <w:tmpl w:val="407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F2EDC"/>
    <w:multiLevelType w:val="hybridMultilevel"/>
    <w:tmpl w:val="AEF8D0F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7BB449A"/>
    <w:multiLevelType w:val="hybridMultilevel"/>
    <w:tmpl w:val="2EF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26FA9"/>
    <w:multiLevelType w:val="hybridMultilevel"/>
    <w:tmpl w:val="DAC450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BA5867"/>
    <w:multiLevelType w:val="hybridMultilevel"/>
    <w:tmpl w:val="5F5493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3A69D3"/>
    <w:multiLevelType w:val="hybridMultilevel"/>
    <w:tmpl w:val="14AC8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912F0"/>
    <w:multiLevelType w:val="hybridMultilevel"/>
    <w:tmpl w:val="C70CD5D4"/>
    <w:lvl w:ilvl="0" w:tplc="398076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8F3469A"/>
    <w:multiLevelType w:val="hybridMultilevel"/>
    <w:tmpl w:val="7B98D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83D"/>
    <w:multiLevelType w:val="multilevel"/>
    <w:tmpl w:val="198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22935"/>
    <w:multiLevelType w:val="hybridMultilevel"/>
    <w:tmpl w:val="23BC2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E132B6"/>
    <w:multiLevelType w:val="hybridMultilevel"/>
    <w:tmpl w:val="99B4F7A6"/>
    <w:lvl w:ilvl="0" w:tplc="544EC5A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E602E"/>
    <w:multiLevelType w:val="hybridMultilevel"/>
    <w:tmpl w:val="45763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D0893"/>
    <w:multiLevelType w:val="hybridMultilevel"/>
    <w:tmpl w:val="44E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F443F"/>
    <w:multiLevelType w:val="hybridMultilevel"/>
    <w:tmpl w:val="CED4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FF5C48"/>
    <w:multiLevelType w:val="multilevel"/>
    <w:tmpl w:val="F268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E27AD"/>
    <w:multiLevelType w:val="hybridMultilevel"/>
    <w:tmpl w:val="7E5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6D5124"/>
    <w:multiLevelType w:val="hybridMultilevel"/>
    <w:tmpl w:val="270C3A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4B6F1B25"/>
    <w:multiLevelType w:val="hybridMultilevel"/>
    <w:tmpl w:val="1116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3D0C05"/>
    <w:multiLevelType w:val="hybridMultilevel"/>
    <w:tmpl w:val="A84C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F667EE"/>
    <w:multiLevelType w:val="hybridMultilevel"/>
    <w:tmpl w:val="D11214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BE07F8"/>
    <w:multiLevelType w:val="hybridMultilevel"/>
    <w:tmpl w:val="AA56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195414"/>
    <w:multiLevelType w:val="hybridMultilevel"/>
    <w:tmpl w:val="2B26D906"/>
    <w:lvl w:ilvl="0" w:tplc="473E96E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8EE50A4"/>
    <w:multiLevelType w:val="hybridMultilevel"/>
    <w:tmpl w:val="CD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6F633E"/>
    <w:multiLevelType w:val="multilevel"/>
    <w:tmpl w:val="015A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E00D81"/>
    <w:multiLevelType w:val="hybridMultilevel"/>
    <w:tmpl w:val="62A6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513AE5"/>
    <w:multiLevelType w:val="multilevel"/>
    <w:tmpl w:val="648A9684"/>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790"/>
        </w:tabs>
        <w:ind w:left="1142" w:hanging="432"/>
      </w:pPr>
      <w:rPr>
        <w:rFonts w:cs="Times New Roman"/>
        <w:b w:val="0"/>
        <w:i w:val="0"/>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num w:numId="1">
    <w:abstractNumId w:val="14"/>
  </w:num>
  <w:num w:numId="2">
    <w:abstractNumId w:val="15"/>
  </w:num>
  <w:num w:numId="3">
    <w:abstractNumId w:val="10"/>
  </w:num>
  <w:num w:numId="4">
    <w:abstractNumId w:val="23"/>
  </w:num>
  <w:num w:numId="5">
    <w:abstractNumId w:val="8"/>
  </w:num>
  <w:num w:numId="6">
    <w:abstractNumId w:val="0"/>
  </w:num>
  <w:num w:numId="7">
    <w:abstractNumId w:val="16"/>
  </w:num>
  <w:num w:numId="8">
    <w:abstractNumId w:val="21"/>
  </w:num>
  <w:num w:numId="9">
    <w:abstractNumId w:val="5"/>
  </w:num>
  <w:num w:numId="10">
    <w:abstractNumId w:val="28"/>
  </w:num>
  <w:num w:numId="11">
    <w:abstractNumId w:val="18"/>
  </w:num>
  <w:num w:numId="12">
    <w:abstractNumId w:val="24"/>
  </w:num>
  <w:num w:numId="13">
    <w:abstractNumId w:val="9"/>
  </w:num>
  <w:num w:numId="14">
    <w:abstractNumId w:val="2"/>
  </w:num>
  <w:num w:numId="15">
    <w:abstractNumId w:val="25"/>
  </w:num>
  <w:num w:numId="16">
    <w:abstractNumId w:val="26"/>
  </w:num>
  <w:num w:numId="17">
    <w:abstractNumId w:val="17"/>
  </w:num>
  <w:num w:numId="18">
    <w:abstractNumId w:val="11"/>
  </w:num>
  <w:num w:numId="19">
    <w:abstractNumId w:val="27"/>
  </w:num>
  <w:num w:numId="20">
    <w:abstractNumId w:val="3"/>
  </w:num>
  <w:num w:numId="21">
    <w:abstractNumId w:val="12"/>
  </w:num>
  <w:num w:numId="22">
    <w:abstractNumId w:val="4"/>
  </w:num>
  <w:num w:numId="23">
    <w:abstractNumId w:val="6"/>
  </w:num>
  <w:num w:numId="24">
    <w:abstractNumId w:val="7"/>
  </w:num>
  <w:num w:numId="25">
    <w:abstractNumId w:val="22"/>
  </w:num>
  <w:num w:numId="26">
    <w:abstractNumId w:val="13"/>
  </w:num>
  <w:num w:numId="27">
    <w:abstractNumId w:val="1"/>
  </w:num>
  <w:num w:numId="28">
    <w:abstractNumId w:val="20"/>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F"/>
    <w:rsid w:val="000050AE"/>
    <w:rsid w:val="000129E1"/>
    <w:rsid w:val="00036F56"/>
    <w:rsid w:val="00046B40"/>
    <w:rsid w:val="00057813"/>
    <w:rsid w:val="00060D52"/>
    <w:rsid w:val="00071CB9"/>
    <w:rsid w:val="00072D0E"/>
    <w:rsid w:val="00073B3B"/>
    <w:rsid w:val="00082A1B"/>
    <w:rsid w:val="000861C1"/>
    <w:rsid w:val="000B1F63"/>
    <w:rsid w:val="000B2D5B"/>
    <w:rsid w:val="000D0410"/>
    <w:rsid w:val="000E2055"/>
    <w:rsid w:val="001007A0"/>
    <w:rsid w:val="00111DC6"/>
    <w:rsid w:val="001210DA"/>
    <w:rsid w:val="0012364F"/>
    <w:rsid w:val="00135EF1"/>
    <w:rsid w:val="00140189"/>
    <w:rsid w:val="00144C07"/>
    <w:rsid w:val="0016785D"/>
    <w:rsid w:val="001920C8"/>
    <w:rsid w:val="001A38EE"/>
    <w:rsid w:val="001A536E"/>
    <w:rsid w:val="001B1DE8"/>
    <w:rsid w:val="001B704E"/>
    <w:rsid w:val="001B74D6"/>
    <w:rsid w:val="001C3CB4"/>
    <w:rsid w:val="001D53D8"/>
    <w:rsid w:val="001D73CC"/>
    <w:rsid w:val="001E19A9"/>
    <w:rsid w:val="001E315F"/>
    <w:rsid w:val="001E361E"/>
    <w:rsid w:val="001E66D0"/>
    <w:rsid w:val="001F2678"/>
    <w:rsid w:val="001F41D0"/>
    <w:rsid w:val="00214DF4"/>
    <w:rsid w:val="0022648B"/>
    <w:rsid w:val="00231897"/>
    <w:rsid w:val="00236357"/>
    <w:rsid w:val="00251436"/>
    <w:rsid w:val="002809F3"/>
    <w:rsid w:val="002858E3"/>
    <w:rsid w:val="002963F4"/>
    <w:rsid w:val="002C6C19"/>
    <w:rsid w:val="002C7EB2"/>
    <w:rsid w:val="002D6E95"/>
    <w:rsid w:val="002E3369"/>
    <w:rsid w:val="002E4BA2"/>
    <w:rsid w:val="002F397D"/>
    <w:rsid w:val="00300A56"/>
    <w:rsid w:val="00312C30"/>
    <w:rsid w:val="00335D97"/>
    <w:rsid w:val="0034385B"/>
    <w:rsid w:val="003456C0"/>
    <w:rsid w:val="0035321C"/>
    <w:rsid w:val="00353DF3"/>
    <w:rsid w:val="00357973"/>
    <w:rsid w:val="00364F65"/>
    <w:rsid w:val="003735FF"/>
    <w:rsid w:val="00377047"/>
    <w:rsid w:val="003844F0"/>
    <w:rsid w:val="00384811"/>
    <w:rsid w:val="00384DDA"/>
    <w:rsid w:val="00386D62"/>
    <w:rsid w:val="003A28A4"/>
    <w:rsid w:val="003B1F25"/>
    <w:rsid w:val="003C19DB"/>
    <w:rsid w:val="003C39C9"/>
    <w:rsid w:val="003C4A58"/>
    <w:rsid w:val="003D214E"/>
    <w:rsid w:val="003E1889"/>
    <w:rsid w:val="003F3D52"/>
    <w:rsid w:val="00402CE7"/>
    <w:rsid w:val="00410622"/>
    <w:rsid w:val="00410DE2"/>
    <w:rsid w:val="0042586F"/>
    <w:rsid w:val="004321FF"/>
    <w:rsid w:val="00434867"/>
    <w:rsid w:val="00435D22"/>
    <w:rsid w:val="00463C00"/>
    <w:rsid w:val="004678CD"/>
    <w:rsid w:val="004A5506"/>
    <w:rsid w:val="004B72B9"/>
    <w:rsid w:val="004C17E9"/>
    <w:rsid w:val="004C4F87"/>
    <w:rsid w:val="004C754C"/>
    <w:rsid w:val="004D1812"/>
    <w:rsid w:val="004D69BA"/>
    <w:rsid w:val="004D7687"/>
    <w:rsid w:val="004E3E32"/>
    <w:rsid w:val="004E613D"/>
    <w:rsid w:val="005029A3"/>
    <w:rsid w:val="00504A5B"/>
    <w:rsid w:val="0051543C"/>
    <w:rsid w:val="00524A77"/>
    <w:rsid w:val="0055069B"/>
    <w:rsid w:val="00561CE4"/>
    <w:rsid w:val="005675C1"/>
    <w:rsid w:val="005830B7"/>
    <w:rsid w:val="00583FC2"/>
    <w:rsid w:val="0059565F"/>
    <w:rsid w:val="005B4A3F"/>
    <w:rsid w:val="005E5587"/>
    <w:rsid w:val="00601750"/>
    <w:rsid w:val="0060635F"/>
    <w:rsid w:val="006215C8"/>
    <w:rsid w:val="00636A9F"/>
    <w:rsid w:val="006404F0"/>
    <w:rsid w:val="006514D5"/>
    <w:rsid w:val="0067720E"/>
    <w:rsid w:val="00677DCD"/>
    <w:rsid w:val="00681201"/>
    <w:rsid w:val="00682D92"/>
    <w:rsid w:val="00694B23"/>
    <w:rsid w:val="006A1B4B"/>
    <w:rsid w:val="006A4733"/>
    <w:rsid w:val="006A55C6"/>
    <w:rsid w:val="006B68EA"/>
    <w:rsid w:val="006C2D21"/>
    <w:rsid w:val="006D4591"/>
    <w:rsid w:val="006E1023"/>
    <w:rsid w:val="006E35D7"/>
    <w:rsid w:val="006F12B0"/>
    <w:rsid w:val="007011FC"/>
    <w:rsid w:val="00703060"/>
    <w:rsid w:val="00731DBD"/>
    <w:rsid w:val="0074059E"/>
    <w:rsid w:val="007439D7"/>
    <w:rsid w:val="00743DA1"/>
    <w:rsid w:val="00755585"/>
    <w:rsid w:val="00766C3E"/>
    <w:rsid w:val="007933DC"/>
    <w:rsid w:val="00794AA1"/>
    <w:rsid w:val="007B46BE"/>
    <w:rsid w:val="007C0F96"/>
    <w:rsid w:val="007C4BF0"/>
    <w:rsid w:val="007F40D7"/>
    <w:rsid w:val="00800E09"/>
    <w:rsid w:val="00820466"/>
    <w:rsid w:val="008227FD"/>
    <w:rsid w:val="00824951"/>
    <w:rsid w:val="008350E6"/>
    <w:rsid w:val="00835113"/>
    <w:rsid w:val="00851D31"/>
    <w:rsid w:val="008533FD"/>
    <w:rsid w:val="00861AC9"/>
    <w:rsid w:val="00862100"/>
    <w:rsid w:val="00874BA9"/>
    <w:rsid w:val="008821CE"/>
    <w:rsid w:val="00886003"/>
    <w:rsid w:val="008A07BA"/>
    <w:rsid w:val="008A54E2"/>
    <w:rsid w:val="008C6D68"/>
    <w:rsid w:val="008D2596"/>
    <w:rsid w:val="008E1102"/>
    <w:rsid w:val="008E5E3C"/>
    <w:rsid w:val="008F2BC5"/>
    <w:rsid w:val="0091086F"/>
    <w:rsid w:val="00914D6F"/>
    <w:rsid w:val="0092119A"/>
    <w:rsid w:val="00921BAC"/>
    <w:rsid w:val="00934C1A"/>
    <w:rsid w:val="00941CB9"/>
    <w:rsid w:val="00943B68"/>
    <w:rsid w:val="00954900"/>
    <w:rsid w:val="0096212B"/>
    <w:rsid w:val="00971EA6"/>
    <w:rsid w:val="009762FC"/>
    <w:rsid w:val="00992056"/>
    <w:rsid w:val="00994765"/>
    <w:rsid w:val="0099678A"/>
    <w:rsid w:val="009A7F91"/>
    <w:rsid w:val="009B2423"/>
    <w:rsid w:val="009B66C5"/>
    <w:rsid w:val="009C1914"/>
    <w:rsid w:val="009D5A33"/>
    <w:rsid w:val="009D64F4"/>
    <w:rsid w:val="009E0FF3"/>
    <w:rsid w:val="009E644C"/>
    <w:rsid w:val="009E7009"/>
    <w:rsid w:val="009F17DE"/>
    <w:rsid w:val="00A02749"/>
    <w:rsid w:val="00A055F5"/>
    <w:rsid w:val="00A173E7"/>
    <w:rsid w:val="00A17DEB"/>
    <w:rsid w:val="00A277B6"/>
    <w:rsid w:val="00A41E4E"/>
    <w:rsid w:val="00A85569"/>
    <w:rsid w:val="00A85C47"/>
    <w:rsid w:val="00A9141A"/>
    <w:rsid w:val="00A935C4"/>
    <w:rsid w:val="00A96380"/>
    <w:rsid w:val="00A97C8F"/>
    <w:rsid w:val="00AA5AEB"/>
    <w:rsid w:val="00AA6482"/>
    <w:rsid w:val="00AB04A0"/>
    <w:rsid w:val="00AB1FE1"/>
    <w:rsid w:val="00AE7FF5"/>
    <w:rsid w:val="00B0671B"/>
    <w:rsid w:val="00B17819"/>
    <w:rsid w:val="00B23B7F"/>
    <w:rsid w:val="00B24B28"/>
    <w:rsid w:val="00B464D5"/>
    <w:rsid w:val="00B647D4"/>
    <w:rsid w:val="00B658C9"/>
    <w:rsid w:val="00B766EA"/>
    <w:rsid w:val="00B76795"/>
    <w:rsid w:val="00BB07BE"/>
    <w:rsid w:val="00BC3C2B"/>
    <w:rsid w:val="00BC6D73"/>
    <w:rsid w:val="00BC6DBE"/>
    <w:rsid w:val="00BD7BFC"/>
    <w:rsid w:val="00BF2166"/>
    <w:rsid w:val="00BF2F7C"/>
    <w:rsid w:val="00BF785A"/>
    <w:rsid w:val="00C05322"/>
    <w:rsid w:val="00C05D52"/>
    <w:rsid w:val="00C1584A"/>
    <w:rsid w:val="00C21C7C"/>
    <w:rsid w:val="00C325E2"/>
    <w:rsid w:val="00C3655E"/>
    <w:rsid w:val="00C43095"/>
    <w:rsid w:val="00C47BF5"/>
    <w:rsid w:val="00C534DF"/>
    <w:rsid w:val="00C61380"/>
    <w:rsid w:val="00C814EB"/>
    <w:rsid w:val="00C8172A"/>
    <w:rsid w:val="00C945EA"/>
    <w:rsid w:val="00C94833"/>
    <w:rsid w:val="00CB2780"/>
    <w:rsid w:val="00CB3093"/>
    <w:rsid w:val="00CC33FC"/>
    <w:rsid w:val="00CD29A2"/>
    <w:rsid w:val="00CD628D"/>
    <w:rsid w:val="00CE0CD4"/>
    <w:rsid w:val="00CE0F52"/>
    <w:rsid w:val="00CF1E1F"/>
    <w:rsid w:val="00CF605F"/>
    <w:rsid w:val="00D07CAD"/>
    <w:rsid w:val="00D177FA"/>
    <w:rsid w:val="00D36EDE"/>
    <w:rsid w:val="00D41A68"/>
    <w:rsid w:val="00D66B2D"/>
    <w:rsid w:val="00D718BF"/>
    <w:rsid w:val="00D73613"/>
    <w:rsid w:val="00D7771F"/>
    <w:rsid w:val="00D81894"/>
    <w:rsid w:val="00D876D2"/>
    <w:rsid w:val="00D96E79"/>
    <w:rsid w:val="00DA779C"/>
    <w:rsid w:val="00DE7472"/>
    <w:rsid w:val="00E05553"/>
    <w:rsid w:val="00E12EBA"/>
    <w:rsid w:val="00E147D3"/>
    <w:rsid w:val="00E14B6D"/>
    <w:rsid w:val="00E55CC8"/>
    <w:rsid w:val="00E55F6E"/>
    <w:rsid w:val="00E575B3"/>
    <w:rsid w:val="00E608E9"/>
    <w:rsid w:val="00E60C66"/>
    <w:rsid w:val="00E62ED7"/>
    <w:rsid w:val="00E8334B"/>
    <w:rsid w:val="00EA0E34"/>
    <w:rsid w:val="00EA0FFE"/>
    <w:rsid w:val="00EA1C7C"/>
    <w:rsid w:val="00EA70D8"/>
    <w:rsid w:val="00EC0917"/>
    <w:rsid w:val="00EE29DA"/>
    <w:rsid w:val="00EF0704"/>
    <w:rsid w:val="00F11DA2"/>
    <w:rsid w:val="00F12561"/>
    <w:rsid w:val="00F2214A"/>
    <w:rsid w:val="00F313D5"/>
    <w:rsid w:val="00F4020A"/>
    <w:rsid w:val="00F436DA"/>
    <w:rsid w:val="00F511D7"/>
    <w:rsid w:val="00F54EE3"/>
    <w:rsid w:val="00F75ABD"/>
    <w:rsid w:val="00F8780E"/>
    <w:rsid w:val="00F9426B"/>
    <w:rsid w:val="00FF7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F"/>
    <w:pPr>
      <w:spacing w:after="200" w:line="276" w:lineRule="auto"/>
    </w:pPr>
    <w:rPr>
      <w:rFonts w:ascii="Calibri" w:hAnsi="Calibri"/>
      <w:lang w:eastAsia="en-US"/>
    </w:rPr>
  </w:style>
  <w:style w:type="paragraph" w:styleId="Heading8">
    <w:name w:val="heading 8"/>
    <w:basedOn w:val="Normal"/>
    <w:next w:val="Normal"/>
    <w:link w:val="Heading8Char"/>
    <w:uiPriority w:val="99"/>
    <w:qFormat/>
    <w:rsid w:val="005E5587"/>
    <w:pPr>
      <w:keepNext/>
      <w:widowControl w:val="0"/>
      <w:spacing w:before="60" w:after="60" w:line="240" w:lineRule="auto"/>
      <w:outlineLvl w:val="7"/>
    </w:pPr>
    <w:rPr>
      <w:rFonts w:ascii="Arial" w:eastAsia="Times New Roman" w:hAnsi="Arial"/>
      <w:b/>
      <w:color w:val="FFFFFF"/>
      <w:sz w:val="20"/>
      <w:szCs w:val="20"/>
      <w:lang w:val="en-US"/>
    </w:rPr>
  </w:style>
  <w:style w:type="paragraph" w:styleId="Heading9">
    <w:name w:val="heading 9"/>
    <w:basedOn w:val="Normal"/>
    <w:next w:val="Normal"/>
    <w:link w:val="Heading9Char"/>
    <w:uiPriority w:val="99"/>
    <w:qFormat/>
    <w:rsid w:val="005E5587"/>
    <w:pPr>
      <w:keepNext/>
      <w:widowControl w:val="0"/>
      <w:spacing w:before="60" w:after="60" w:line="240" w:lineRule="auto"/>
      <w:outlineLvl w:val="8"/>
    </w:pPr>
    <w:rPr>
      <w:rFonts w:ascii="Arial" w:eastAsia="Times New Roman" w:hAnsi="Arial"/>
      <w:b/>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uiPriority w:val="99"/>
    <w:locked/>
    <w:rsid w:val="005E5587"/>
    <w:rPr>
      <w:rFonts w:eastAsia="Times New Roman" w:cs="Times New Roman"/>
      <w:b/>
      <w:snapToGrid w:val="0"/>
      <w:color w:val="FFFFFF"/>
      <w:sz w:val="20"/>
      <w:szCs w:val="20"/>
      <w:lang w:val="en-US"/>
    </w:rPr>
  </w:style>
  <w:style w:type="paragraph" w:styleId="NoSpacing">
    <w:name w:val="No Spacing"/>
    <w:link w:val="NoSpacingChar"/>
    <w:uiPriority w:val="99"/>
    <w:qFormat/>
    <w:rsid w:val="005B4A3F"/>
    <w:rPr>
      <w:rFonts w:ascii="Calibri" w:hAnsi="Calibri"/>
      <w:lang w:eastAsia="en-US"/>
    </w:rPr>
  </w:style>
  <w:style w:type="paragraph" w:styleId="ListParagraph">
    <w:name w:val="List Paragraph"/>
    <w:basedOn w:val="Normal"/>
    <w:uiPriority w:val="34"/>
    <w:qFormat/>
    <w:rsid w:val="00A055F5"/>
    <w:pPr>
      <w:ind w:left="720"/>
      <w:contextualSpacing/>
    </w:pPr>
  </w:style>
  <w:style w:type="paragraph" w:styleId="BalloonText">
    <w:name w:val="Balloon Text"/>
    <w:basedOn w:val="Normal"/>
    <w:link w:val="BalloonTextChar"/>
    <w:uiPriority w:val="99"/>
    <w:semiHidden/>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8CD"/>
    <w:rPr>
      <w:rFonts w:ascii="Tahoma" w:hAnsi="Tahoma" w:cs="Tahoma"/>
      <w:sz w:val="16"/>
      <w:szCs w:val="16"/>
    </w:rPr>
  </w:style>
  <w:style w:type="paragraph" w:customStyle="1" w:styleId="BodyText-SingleSpacing">
    <w:name w:val="Body Text-Single Spacing"/>
    <w:basedOn w:val="Normal"/>
    <w:uiPriority w:val="99"/>
    <w:rsid w:val="000D0410"/>
    <w:pPr>
      <w:spacing w:after="0" w:line="240" w:lineRule="auto"/>
    </w:pPr>
    <w:rPr>
      <w:rFonts w:ascii="Arial" w:eastAsia="Times New Roman" w:hAnsi="Arial"/>
      <w:szCs w:val="24"/>
    </w:rPr>
  </w:style>
  <w:style w:type="character" w:styleId="CommentReference">
    <w:name w:val="annotation reference"/>
    <w:basedOn w:val="DefaultParagraphFont"/>
    <w:uiPriority w:val="99"/>
    <w:semiHidden/>
    <w:rsid w:val="000D0410"/>
    <w:rPr>
      <w:rFonts w:cs="Times New Roman"/>
      <w:sz w:val="16"/>
    </w:rPr>
  </w:style>
  <w:style w:type="table" w:styleId="TableGrid">
    <w:name w:val="Table Grid"/>
    <w:basedOn w:val="TableNormal"/>
    <w:uiPriority w:val="99"/>
    <w:rsid w:val="00703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65F"/>
    <w:rPr>
      <w:rFonts w:cs="Times New Roman"/>
      <w:color w:val="0000FF"/>
      <w:u w:val="single"/>
    </w:rPr>
  </w:style>
  <w:style w:type="paragraph" w:styleId="Header">
    <w:name w:val="header"/>
    <w:basedOn w:val="Normal"/>
    <w:link w:val="HeaderChar"/>
    <w:uiPriority w:val="99"/>
    <w:rsid w:val="000050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50AE"/>
    <w:rPr>
      <w:rFonts w:ascii="Calibri" w:hAnsi="Calibri" w:cs="Times New Roman"/>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5E5587"/>
    <w:rPr>
      <w:rFonts w:ascii="Courier New" w:hAnsi="Courier New" w:cs="Times New Roman"/>
      <w:sz w:val="20"/>
      <w:szCs w:val="20"/>
    </w:rPr>
  </w:style>
  <w:style w:type="character" w:customStyle="1" w:styleId="NoSpacingChar">
    <w:name w:val="No Spacing Char"/>
    <w:link w:val="NoSpacing"/>
    <w:uiPriority w:val="99"/>
    <w:locked/>
    <w:rsid w:val="003456C0"/>
    <w:rPr>
      <w:rFonts w:ascii="Calibri" w:hAnsi="Calibri"/>
      <w:sz w:val="22"/>
      <w:lang w:val="en-GB" w:eastAsia="en-US"/>
    </w:rPr>
  </w:style>
  <w:style w:type="character" w:styleId="Strong">
    <w:name w:val="Strong"/>
    <w:basedOn w:val="DefaultParagraphFont"/>
    <w:uiPriority w:val="99"/>
    <w:qFormat/>
    <w:rsid w:val="00F11DA2"/>
    <w:rPr>
      <w:rFonts w:cs="Times New Roman"/>
      <w:b/>
      <w:bCs/>
    </w:rPr>
  </w:style>
  <w:style w:type="paragraph" w:styleId="NormalWeb">
    <w:name w:val="Normal (Web)"/>
    <w:basedOn w:val="Normal"/>
    <w:uiPriority w:val="99"/>
    <w:semiHidden/>
    <w:rsid w:val="00F11DA2"/>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35D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F"/>
    <w:pPr>
      <w:spacing w:after="200" w:line="276" w:lineRule="auto"/>
    </w:pPr>
    <w:rPr>
      <w:rFonts w:ascii="Calibri" w:hAnsi="Calibri"/>
      <w:lang w:eastAsia="en-US"/>
    </w:rPr>
  </w:style>
  <w:style w:type="paragraph" w:styleId="Heading8">
    <w:name w:val="heading 8"/>
    <w:basedOn w:val="Normal"/>
    <w:next w:val="Normal"/>
    <w:link w:val="Heading8Char"/>
    <w:uiPriority w:val="99"/>
    <w:qFormat/>
    <w:rsid w:val="005E5587"/>
    <w:pPr>
      <w:keepNext/>
      <w:widowControl w:val="0"/>
      <w:spacing w:before="60" w:after="60" w:line="240" w:lineRule="auto"/>
      <w:outlineLvl w:val="7"/>
    </w:pPr>
    <w:rPr>
      <w:rFonts w:ascii="Arial" w:eastAsia="Times New Roman" w:hAnsi="Arial"/>
      <w:b/>
      <w:color w:val="FFFFFF"/>
      <w:sz w:val="20"/>
      <w:szCs w:val="20"/>
      <w:lang w:val="en-US"/>
    </w:rPr>
  </w:style>
  <w:style w:type="paragraph" w:styleId="Heading9">
    <w:name w:val="heading 9"/>
    <w:basedOn w:val="Normal"/>
    <w:next w:val="Normal"/>
    <w:link w:val="Heading9Char"/>
    <w:uiPriority w:val="99"/>
    <w:qFormat/>
    <w:rsid w:val="005E5587"/>
    <w:pPr>
      <w:keepNext/>
      <w:widowControl w:val="0"/>
      <w:spacing w:before="60" w:after="60" w:line="240" w:lineRule="auto"/>
      <w:outlineLvl w:val="8"/>
    </w:pPr>
    <w:rPr>
      <w:rFonts w:ascii="Arial" w:eastAsia="Times New Roman" w:hAnsi="Arial"/>
      <w:b/>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uiPriority w:val="99"/>
    <w:locked/>
    <w:rsid w:val="005E5587"/>
    <w:rPr>
      <w:rFonts w:eastAsia="Times New Roman" w:cs="Times New Roman"/>
      <w:b/>
      <w:snapToGrid w:val="0"/>
      <w:color w:val="FFFFFF"/>
      <w:sz w:val="20"/>
      <w:szCs w:val="20"/>
      <w:lang w:val="en-US"/>
    </w:rPr>
  </w:style>
  <w:style w:type="paragraph" w:styleId="NoSpacing">
    <w:name w:val="No Spacing"/>
    <w:link w:val="NoSpacingChar"/>
    <w:uiPriority w:val="99"/>
    <w:qFormat/>
    <w:rsid w:val="005B4A3F"/>
    <w:rPr>
      <w:rFonts w:ascii="Calibri" w:hAnsi="Calibri"/>
      <w:lang w:eastAsia="en-US"/>
    </w:rPr>
  </w:style>
  <w:style w:type="paragraph" w:styleId="ListParagraph">
    <w:name w:val="List Paragraph"/>
    <w:basedOn w:val="Normal"/>
    <w:uiPriority w:val="34"/>
    <w:qFormat/>
    <w:rsid w:val="00A055F5"/>
    <w:pPr>
      <w:ind w:left="720"/>
      <w:contextualSpacing/>
    </w:pPr>
  </w:style>
  <w:style w:type="paragraph" w:styleId="BalloonText">
    <w:name w:val="Balloon Text"/>
    <w:basedOn w:val="Normal"/>
    <w:link w:val="BalloonTextChar"/>
    <w:uiPriority w:val="99"/>
    <w:semiHidden/>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78CD"/>
    <w:rPr>
      <w:rFonts w:ascii="Tahoma" w:hAnsi="Tahoma" w:cs="Tahoma"/>
      <w:sz w:val="16"/>
      <w:szCs w:val="16"/>
    </w:rPr>
  </w:style>
  <w:style w:type="paragraph" w:customStyle="1" w:styleId="BodyText-SingleSpacing">
    <w:name w:val="Body Text-Single Spacing"/>
    <w:basedOn w:val="Normal"/>
    <w:uiPriority w:val="99"/>
    <w:rsid w:val="000D0410"/>
    <w:pPr>
      <w:spacing w:after="0" w:line="240" w:lineRule="auto"/>
    </w:pPr>
    <w:rPr>
      <w:rFonts w:ascii="Arial" w:eastAsia="Times New Roman" w:hAnsi="Arial"/>
      <w:szCs w:val="24"/>
    </w:rPr>
  </w:style>
  <w:style w:type="character" w:styleId="CommentReference">
    <w:name w:val="annotation reference"/>
    <w:basedOn w:val="DefaultParagraphFont"/>
    <w:uiPriority w:val="99"/>
    <w:semiHidden/>
    <w:rsid w:val="000D0410"/>
    <w:rPr>
      <w:rFonts w:cs="Times New Roman"/>
      <w:sz w:val="16"/>
    </w:rPr>
  </w:style>
  <w:style w:type="table" w:styleId="TableGrid">
    <w:name w:val="Table Grid"/>
    <w:basedOn w:val="TableNormal"/>
    <w:uiPriority w:val="99"/>
    <w:rsid w:val="00703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565F"/>
    <w:rPr>
      <w:rFonts w:cs="Times New Roman"/>
      <w:color w:val="0000FF"/>
      <w:u w:val="single"/>
    </w:rPr>
  </w:style>
  <w:style w:type="paragraph" w:styleId="Header">
    <w:name w:val="header"/>
    <w:basedOn w:val="Normal"/>
    <w:link w:val="HeaderChar"/>
    <w:uiPriority w:val="99"/>
    <w:rsid w:val="000050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50AE"/>
    <w:rPr>
      <w:rFonts w:ascii="Calibri" w:hAnsi="Calibri" w:cs="Times New Roman"/>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5E5587"/>
    <w:rPr>
      <w:rFonts w:ascii="Courier New" w:hAnsi="Courier New" w:cs="Times New Roman"/>
      <w:sz w:val="20"/>
      <w:szCs w:val="20"/>
    </w:rPr>
  </w:style>
  <w:style w:type="character" w:customStyle="1" w:styleId="NoSpacingChar">
    <w:name w:val="No Spacing Char"/>
    <w:link w:val="NoSpacing"/>
    <w:uiPriority w:val="99"/>
    <w:locked/>
    <w:rsid w:val="003456C0"/>
    <w:rPr>
      <w:rFonts w:ascii="Calibri" w:hAnsi="Calibri"/>
      <w:sz w:val="22"/>
      <w:lang w:val="en-GB" w:eastAsia="en-US"/>
    </w:rPr>
  </w:style>
  <w:style w:type="character" w:styleId="Strong">
    <w:name w:val="Strong"/>
    <w:basedOn w:val="DefaultParagraphFont"/>
    <w:uiPriority w:val="99"/>
    <w:qFormat/>
    <w:rsid w:val="00F11DA2"/>
    <w:rPr>
      <w:rFonts w:cs="Times New Roman"/>
      <w:b/>
      <w:bCs/>
    </w:rPr>
  </w:style>
  <w:style w:type="paragraph" w:styleId="NormalWeb">
    <w:name w:val="Normal (Web)"/>
    <w:basedOn w:val="Normal"/>
    <w:uiPriority w:val="99"/>
    <w:semiHidden/>
    <w:rsid w:val="00F11DA2"/>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35D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14990">
      <w:marLeft w:val="0"/>
      <w:marRight w:val="0"/>
      <w:marTop w:val="0"/>
      <w:marBottom w:val="0"/>
      <w:divBdr>
        <w:top w:val="none" w:sz="0" w:space="0" w:color="auto"/>
        <w:left w:val="none" w:sz="0" w:space="0" w:color="auto"/>
        <w:bottom w:val="none" w:sz="0" w:space="0" w:color="auto"/>
        <w:right w:val="none" w:sz="0" w:space="0" w:color="auto"/>
      </w:divBdr>
      <w:divsChild>
        <w:div w:id="897714994">
          <w:marLeft w:val="0"/>
          <w:marRight w:val="0"/>
          <w:marTop w:val="0"/>
          <w:marBottom w:val="0"/>
          <w:divBdr>
            <w:top w:val="none" w:sz="0" w:space="0" w:color="auto"/>
            <w:left w:val="none" w:sz="0" w:space="0" w:color="auto"/>
            <w:bottom w:val="none" w:sz="0" w:space="0" w:color="auto"/>
            <w:right w:val="none" w:sz="0" w:space="0" w:color="auto"/>
          </w:divBdr>
          <w:divsChild>
            <w:div w:id="897714993">
              <w:marLeft w:val="0"/>
              <w:marRight w:val="0"/>
              <w:marTop w:val="0"/>
              <w:marBottom w:val="0"/>
              <w:divBdr>
                <w:top w:val="none" w:sz="0" w:space="0" w:color="auto"/>
                <w:left w:val="none" w:sz="0" w:space="0" w:color="auto"/>
                <w:bottom w:val="none" w:sz="0" w:space="0" w:color="auto"/>
                <w:right w:val="none" w:sz="0" w:space="0" w:color="auto"/>
              </w:divBdr>
              <w:divsChild>
                <w:div w:id="897714998">
                  <w:marLeft w:val="0"/>
                  <w:marRight w:val="0"/>
                  <w:marTop w:val="0"/>
                  <w:marBottom w:val="0"/>
                  <w:divBdr>
                    <w:top w:val="none" w:sz="0" w:space="0" w:color="auto"/>
                    <w:left w:val="none" w:sz="0" w:space="0" w:color="auto"/>
                    <w:bottom w:val="none" w:sz="0" w:space="0" w:color="auto"/>
                    <w:right w:val="none" w:sz="0" w:space="0" w:color="auto"/>
                  </w:divBdr>
                  <w:divsChild>
                    <w:div w:id="8977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14995">
      <w:marLeft w:val="0"/>
      <w:marRight w:val="0"/>
      <w:marTop w:val="0"/>
      <w:marBottom w:val="0"/>
      <w:divBdr>
        <w:top w:val="none" w:sz="0" w:space="0" w:color="auto"/>
        <w:left w:val="none" w:sz="0" w:space="0" w:color="auto"/>
        <w:bottom w:val="none" w:sz="0" w:space="0" w:color="auto"/>
        <w:right w:val="none" w:sz="0" w:space="0" w:color="auto"/>
      </w:divBdr>
    </w:div>
    <w:div w:id="897715000">
      <w:marLeft w:val="0"/>
      <w:marRight w:val="0"/>
      <w:marTop w:val="0"/>
      <w:marBottom w:val="0"/>
      <w:divBdr>
        <w:top w:val="none" w:sz="0" w:space="0" w:color="auto"/>
        <w:left w:val="none" w:sz="0" w:space="0" w:color="auto"/>
        <w:bottom w:val="none" w:sz="0" w:space="0" w:color="auto"/>
        <w:right w:val="none" w:sz="0" w:space="0" w:color="auto"/>
      </w:divBdr>
      <w:divsChild>
        <w:div w:id="897714992">
          <w:marLeft w:val="0"/>
          <w:marRight w:val="0"/>
          <w:marTop w:val="0"/>
          <w:marBottom w:val="0"/>
          <w:divBdr>
            <w:top w:val="none" w:sz="0" w:space="0" w:color="auto"/>
            <w:left w:val="none" w:sz="0" w:space="0" w:color="auto"/>
            <w:bottom w:val="none" w:sz="0" w:space="0" w:color="auto"/>
            <w:right w:val="none" w:sz="0" w:space="0" w:color="auto"/>
          </w:divBdr>
          <w:divsChild>
            <w:div w:id="897714991">
              <w:marLeft w:val="0"/>
              <w:marRight w:val="0"/>
              <w:marTop w:val="0"/>
              <w:marBottom w:val="0"/>
              <w:divBdr>
                <w:top w:val="none" w:sz="0" w:space="0" w:color="auto"/>
                <w:left w:val="none" w:sz="0" w:space="0" w:color="auto"/>
                <w:bottom w:val="none" w:sz="0" w:space="0" w:color="auto"/>
                <w:right w:val="none" w:sz="0" w:space="0" w:color="auto"/>
              </w:divBdr>
              <w:divsChild>
                <w:div w:id="897714999">
                  <w:marLeft w:val="0"/>
                  <w:marRight w:val="0"/>
                  <w:marTop w:val="0"/>
                  <w:marBottom w:val="0"/>
                  <w:divBdr>
                    <w:top w:val="none" w:sz="0" w:space="0" w:color="auto"/>
                    <w:left w:val="none" w:sz="0" w:space="0" w:color="auto"/>
                    <w:bottom w:val="none" w:sz="0" w:space="0" w:color="auto"/>
                    <w:right w:val="none" w:sz="0" w:space="0" w:color="auto"/>
                  </w:divBdr>
                  <w:divsChild>
                    <w:div w:id="8977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dlifetrusts.org" TargetMode="External"/><Relationship Id="rId3" Type="http://schemas.microsoft.com/office/2007/relationships/stylesWithEffects" Target="stylesWithEffects.xml"/><Relationship Id="rId7" Type="http://schemas.openxmlformats.org/officeDocument/2006/relationships/hyperlink" Target="http://www.warwickshirewildlife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rwickshirewildlifetrust.org.u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Trotter</dc:creator>
  <cp:lastModifiedBy>Douglas Nairn</cp:lastModifiedBy>
  <cp:revision>2</cp:revision>
  <cp:lastPrinted>2018-01-19T15:38:00Z</cp:lastPrinted>
  <dcterms:created xsi:type="dcterms:W3CDTF">2019-04-05T08:42:00Z</dcterms:created>
  <dcterms:modified xsi:type="dcterms:W3CDTF">2019-04-05T08:42:00Z</dcterms:modified>
</cp:coreProperties>
</file>